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1FF70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启东市城市水处理有限公司乡镇污水厂墙体修补项目</w:t>
      </w:r>
    </w:p>
    <w:p w14:paraId="30150364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市场询价公告</w:t>
      </w:r>
    </w:p>
    <w:p w14:paraId="23EFB379">
      <w:pPr>
        <w:pStyle w:val="4"/>
        <w:widowControl/>
        <w:shd w:val="clear" w:color="auto" w:fill="FFFFFF"/>
        <w:spacing w:before="360" w:beforeAutospacing="0" w:after="0" w:afterAutospacing="0" w:line="460" w:lineRule="exact"/>
        <w:ind w:firstLine="42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启东市城市水处理有限公司乡镇污水厂墙体修补项目即将实施，现就该项目进行市场询价调研。</w:t>
      </w:r>
    </w:p>
    <w:p w14:paraId="1470E468">
      <w:pPr>
        <w:numPr>
          <w:ilvl w:val="0"/>
          <w:numId w:val="1"/>
        </w:numPr>
        <w:spacing w:line="440" w:lineRule="exact"/>
        <w:ind w:firstLine="482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采购内容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：</w:t>
      </w:r>
    </w:p>
    <w:tbl>
      <w:tblPr>
        <w:tblStyle w:val="5"/>
        <w:tblW w:w="71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995"/>
        <w:gridCol w:w="2519"/>
        <w:gridCol w:w="1188"/>
        <w:gridCol w:w="1884"/>
      </w:tblGrid>
      <w:tr w14:paraId="56A52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93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E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厂名</w:t>
            </w: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40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墙体位置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4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面积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B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6E939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0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13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南阳镇水处理厂</w:t>
            </w: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0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风机房和脱泥机房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5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79m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4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4D5BC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302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FA5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23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脱泥机房隔壁杂物间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B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80m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58E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内墙面</w:t>
            </w:r>
          </w:p>
        </w:tc>
      </w:tr>
      <w:tr w14:paraId="6A6F2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14E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796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58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进水仪表间（一正一侧)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7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42m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C75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2CD52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A61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E54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ED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厂区围墙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28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168.4m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72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32977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12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C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合作镇水处理厂</w:t>
            </w: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D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脱泥机房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23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22.8m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CB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内墙面</w:t>
            </w:r>
          </w:p>
        </w:tc>
      </w:tr>
      <w:tr w14:paraId="4E27C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038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DB6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E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中控室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A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60m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DE2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内墙面，顶高5m</w:t>
            </w:r>
          </w:p>
        </w:tc>
      </w:tr>
      <w:tr w14:paraId="69085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8D3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D60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B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厂区围墙（北侧）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D2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25m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47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2E9AA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1F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2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王鲍镇水处理厂</w:t>
            </w: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2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厂区东侧围墙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E9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80m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FD2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7CB9E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6BB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CD3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F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厂区西侧围墙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1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F9B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766A7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DD5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E4A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5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二沉池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3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96m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5A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外墙面，不包括西侧墙面</w:t>
            </w:r>
          </w:p>
        </w:tc>
      </w:tr>
      <w:tr w14:paraId="630D2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240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CB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34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配电间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E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4m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39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内墙面</w:t>
            </w:r>
          </w:p>
        </w:tc>
      </w:tr>
      <w:tr w14:paraId="18BA4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1EE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BE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8C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脱泥机房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83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40m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7BE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224C7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9C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372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28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中控室+加药间屋檐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C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C2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662F3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06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51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海复镇水处理厂</w:t>
            </w: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A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进水仪表间+配电间+门卫室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0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80m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38F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内墙面</w:t>
            </w:r>
          </w:p>
        </w:tc>
      </w:tr>
      <w:tr w14:paraId="2DF61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27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EDC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C0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临时危废仓库内东墙面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1F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6m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79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内墙面</w:t>
            </w:r>
          </w:p>
        </w:tc>
      </w:tr>
      <w:tr w14:paraId="71B73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C6E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17F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2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中控室+加药间+鼓风机房+出水仪表间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DE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330m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4B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外墙面，高6m</w:t>
            </w:r>
          </w:p>
        </w:tc>
      </w:tr>
      <w:tr w14:paraId="2A9D5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468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A5F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3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中水池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4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26m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D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58DFF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494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B63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18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污泥调节池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D7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30m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3B3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0F56B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D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2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东海镇水处理厂</w:t>
            </w: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2A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脱泥机房+加药间+鼓风机房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4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340m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 xml:space="preserve">2      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27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外墙面，高9m</w:t>
            </w:r>
          </w:p>
        </w:tc>
      </w:tr>
      <w:tr w14:paraId="158BB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819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9A6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E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脱泥机房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F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36m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6DC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内墙面</w:t>
            </w:r>
          </w:p>
        </w:tc>
      </w:tr>
      <w:tr w14:paraId="4F5DF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827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42D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E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中水池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AD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25m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7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768DB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ED0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07D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46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出水仪表间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A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外墙：52m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 xml:space="preserve">2          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>内墙62m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4A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外墙面+内墙面</w:t>
            </w:r>
          </w:p>
        </w:tc>
      </w:tr>
      <w:tr w14:paraId="230AF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47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D0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4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进水仪表间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B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外墙：38m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 xml:space="preserve">2          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>内墙56m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D2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外墙面+内墙面</w:t>
            </w:r>
          </w:p>
        </w:tc>
      </w:tr>
      <w:tr w14:paraId="7DE89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1F4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EF6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C7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中控室+配电间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330m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0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外墙面，高9m</w:t>
            </w:r>
          </w:p>
        </w:tc>
      </w:tr>
      <w:tr w14:paraId="1860A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9B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312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D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中控室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E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38m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8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内墙面</w:t>
            </w:r>
          </w:p>
        </w:tc>
      </w:tr>
      <w:tr w14:paraId="2A247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511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70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48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中间水池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A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40m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4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2E3BB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597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C80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27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厂区围墙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8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258m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85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4E023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D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4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5个厂外墙面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2157.4m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CE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2484.2m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</w:tr>
      <w:tr w14:paraId="2D40D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224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D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5个厂内墙面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57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326.8m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3C9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BAD0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75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注：面积为预估，请结合现场实际情况，对起皮部分进行铲除，后重新进行粉刷。</w:t>
            </w:r>
          </w:p>
        </w:tc>
      </w:tr>
    </w:tbl>
    <w:p w14:paraId="509E0830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2" w:firstLineChars="200"/>
        <w:jc w:val="left"/>
        <w:rPr>
          <w:rFonts w:hint="eastAsia" w:ascii="宋体" w:hAnsi="宋体" w:cs="宋体"/>
          <w:b/>
          <w:bCs/>
          <w:sz w:val="24"/>
          <w:szCs w:val="24"/>
          <w:lang w:val="zh-CN"/>
        </w:rPr>
      </w:pPr>
    </w:p>
    <w:p w14:paraId="13FBF169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2" w:firstLineChars="200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val="zh-CN"/>
        </w:rPr>
        <w:t>二</w:t>
      </w:r>
      <w:r>
        <w:rPr>
          <w:rFonts w:hint="eastAsia" w:ascii="宋体" w:hAnsi="宋体" w:cs="宋体"/>
          <w:b/>
          <w:bCs/>
          <w:sz w:val="24"/>
          <w:szCs w:val="24"/>
        </w:rPr>
        <w:t>、报价供应商的要求：</w:t>
      </w:r>
    </w:p>
    <w:p w14:paraId="64070E4D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1.符合《中华人民共和国政府采购法》第二十二条对供应商的资格要求；</w:t>
      </w:r>
    </w:p>
    <w:p w14:paraId="33B2B8E6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报价供应商需具有行政管理部门颁发的营业执照。</w:t>
      </w:r>
    </w:p>
    <w:p w14:paraId="419D4893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2" w:firstLineChars="200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三、约定事项</w:t>
      </w:r>
    </w:p>
    <w:p w14:paraId="354B2463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1.参与报价的供应商需将报价文件于 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>202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>年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8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>月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10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>日 17:00</w:t>
      </w:r>
      <w:r>
        <w:rPr>
          <w:rFonts w:hint="eastAsia" w:ascii="宋体" w:hAnsi="宋体" w:cs="宋体"/>
          <w:sz w:val="24"/>
          <w:szCs w:val="24"/>
        </w:rPr>
        <w:t xml:space="preserve"> 前，送或快递（以签收时间为准）至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>启东市城市水处理有限公司预算采购部</w:t>
      </w: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或发扫描件至邮箱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>yscgb2022@163.com</w:t>
      </w:r>
      <w:r>
        <w:rPr>
          <w:rFonts w:hint="eastAsia" w:ascii="宋体" w:hAnsi="宋体" w:cs="宋体"/>
          <w:sz w:val="24"/>
          <w:szCs w:val="24"/>
        </w:rPr>
        <w:t>，联系人：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茅毛</w:t>
      </w:r>
      <w:r>
        <w:rPr>
          <w:rFonts w:hint="eastAsia" w:ascii="宋体" w:hAnsi="宋体" w:cs="宋体"/>
          <w:sz w:val="24"/>
          <w:szCs w:val="24"/>
        </w:rPr>
        <w:t>，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沈峥嵘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</w:t>
      </w:r>
      <w:r>
        <w:rPr>
          <w:rFonts w:hint="eastAsia" w:ascii="宋体" w:hAnsi="宋体" w:cs="宋体"/>
          <w:sz w:val="24"/>
          <w:szCs w:val="24"/>
        </w:rPr>
        <w:t>联系电话：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18251333373、051383630068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2F6D7934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2.上述采购需求为最低要求，不得负偏离，否则视为无效报价。</w:t>
      </w:r>
    </w:p>
    <w:p w14:paraId="21A7B22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firstLine="480" w:firstLineChars="200"/>
        <w:contextualSpacing/>
        <w:rPr>
          <w:rFonts w:hint="eastAsia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sz w:val="24"/>
          <w:szCs w:val="24"/>
        </w:rPr>
        <w:t>.报价费用说明：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项目采用固定单价报价，投标报价包括（但不限于）：报价中的工作量和服务包括响应及完成本项目工作所需的一切费用，包含（但不限于）如成本、管理费、利润、人工、专用设备及其备品、备件、易耗品耗材、通讯和专用工具费用、税费、保险、税费等全部费用 (含一切必须的辅助材料费用)以及本项目与供应商企业利润、税金和政策性文件规定及合同包含的所有风险、责任，即响应本项目的各项应有的费用。询价文件中所有内容涉及的费用，按常规应当包括的其它费用，一次包定,结算时不再另行追加。项目面积规格参数均为预估，建议投标单位进行现场踏勘。</w:t>
      </w:r>
    </w:p>
    <w:p w14:paraId="18355F7C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</w:rPr>
        <w:t>.报价供应商的报价文件须提供：</w:t>
      </w:r>
      <w:r>
        <w:rPr>
          <w:rFonts w:hint="eastAsia" w:ascii="宋体" w:hAnsi="宋体" w:cs="宋体"/>
          <w:b/>
          <w:bCs/>
          <w:sz w:val="24"/>
          <w:szCs w:val="24"/>
        </w:rPr>
        <w:t>有效的营业执照复印件、市场询价表均加盖单位公章。</w:t>
      </w:r>
    </w:p>
    <w:p w14:paraId="6AE102D1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.其他：（1）请报价单位认真核算、如实报价，如发现虚假报价的，该单位今后将记入采购单位黑名单；（2）本次报价仅作为市场调研用，因此价格仅供参考；（3）本次调研询价不接收质疑函，只接收对本项目的建议。</w:t>
      </w:r>
    </w:p>
    <w:p w14:paraId="31BDEB94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1A01DB77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righ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启东市城市水处理有限公司</w:t>
      </w:r>
      <w:r>
        <w:rPr>
          <w:rFonts w:hint="eastAsia" w:ascii="宋体" w:hAnsi="宋体" w:cs="宋体"/>
          <w:sz w:val="24"/>
          <w:szCs w:val="24"/>
        </w:rPr>
        <w:t xml:space="preserve">                                   </w:t>
      </w:r>
    </w:p>
    <w:p w14:paraId="7CF1A6EF">
      <w:pPr>
        <w:keepNext w:val="0"/>
        <w:keepLines w:val="0"/>
        <w:pageBreakBefore w:val="0"/>
        <w:tabs>
          <w:tab w:val="left" w:pos="1050"/>
        </w:tabs>
        <w:kinsoku/>
        <w:wordWrap/>
        <w:overflowPunct/>
        <w:topLinePunct w:val="0"/>
        <w:bidi w:val="0"/>
        <w:spacing w:line="440" w:lineRule="exact"/>
        <w:ind w:firstLine="480" w:firstLineChars="200"/>
        <w:jc w:val="right"/>
        <w:rPr>
          <w:rFonts w:ascii="宋体" w:hAnsi="宋体" w:cs="宋体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sz w:val="24"/>
          <w:szCs w:val="24"/>
        </w:rPr>
        <w:t xml:space="preserve">       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sz w:val="24"/>
          <w:szCs w:val="24"/>
        </w:rPr>
        <w:t>日</w:t>
      </w:r>
    </w:p>
    <w:p w14:paraId="69C3AFB8">
      <w:pPr>
        <w:numPr>
          <w:ilvl w:val="0"/>
          <w:numId w:val="0"/>
        </w:numPr>
        <w:spacing w:line="440" w:lineRule="exact"/>
        <w:jc w:val="left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</w:t>
      </w:r>
    </w:p>
    <w:p w14:paraId="2071CF53">
      <w:pPr>
        <w:numPr>
          <w:ilvl w:val="0"/>
          <w:numId w:val="0"/>
        </w:numPr>
        <w:spacing w:line="440" w:lineRule="exact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启东市城市水处理有限公司乡镇污水厂墙体修补项目</w:t>
      </w:r>
    </w:p>
    <w:p w14:paraId="55C13ABB">
      <w:pPr>
        <w:numPr>
          <w:ilvl w:val="0"/>
          <w:numId w:val="0"/>
        </w:numPr>
        <w:spacing w:line="440" w:lineRule="exact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市场询价表</w:t>
      </w:r>
    </w:p>
    <w:p w14:paraId="74FBF288">
      <w:pPr>
        <w:pStyle w:val="2"/>
        <w:rPr>
          <w:rFonts w:hint="eastAsia"/>
          <w:lang w:val="en-US" w:eastAsia="zh-CN"/>
        </w:rPr>
      </w:pPr>
    </w:p>
    <w:p w14:paraId="43D80BA0">
      <w:pPr>
        <w:rPr>
          <w:rFonts w:hint="eastAsia"/>
          <w:lang w:val="en-US" w:eastAsia="zh-CN"/>
        </w:rPr>
      </w:pPr>
    </w:p>
    <w:tbl>
      <w:tblPr>
        <w:tblStyle w:val="5"/>
        <w:tblW w:w="88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155"/>
        <w:gridCol w:w="2203"/>
        <w:gridCol w:w="1188"/>
        <w:gridCol w:w="949"/>
        <w:gridCol w:w="949"/>
        <w:gridCol w:w="1710"/>
      </w:tblGrid>
      <w:tr w14:paraId="0BABA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97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4E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厂名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C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墙体位置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43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面积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3C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F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总价（元）</w:t>
            </w:r>
            <w:bookmarkStart w:id="0" w:name="_GoBack"/>
            <w:bookmarkEnd w:id="0"/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3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69D28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AA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5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南阳镇水处理厂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71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风机房和脱泥机房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79m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DC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BB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B2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0DA38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14A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B5D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9D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脱泥机房隔壁杂物间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6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80m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15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CE5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50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内墙面</w:t>
            </w:r>
          </w:p>
        </w:tc>
      </w:tr>
      <w:tr w14:paraId="57584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59B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D71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CA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进水仪表间（一正一侧)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D0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42m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EF1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8B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3B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10A53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821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DB0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0E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厂区围墙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4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168.4m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D78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A33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096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09EE7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B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8F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合作镇水处理厂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C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脱泥机房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CB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22.8m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56A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E5B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69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内墙面</w:t>
            </w:r>
          </w:p>
        </w:tc>
      </w:tr>
      <w:tr w14:paraId="106A1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4D0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D14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F8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中控室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96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60m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04B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FF0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E2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内墙面，顶高5m</w:t>
            </w:r>
          </w:p>
        </w:tc>
      </w:tr>
      <w:tr w14:paraId="18755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1F7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0EF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ED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厂区围墙（北侧）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1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25m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F9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6C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E2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60EA3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5E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63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王鲍镇水处理厂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4A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厂区东侧围墙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40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80m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30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933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2B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352B8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A8B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570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6A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厂区西侧围墙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48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90A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E50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BC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6C156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54D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ECB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0A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二沉池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1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96m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A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D4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9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外墙面，不包括西侧墙面</w:t>
            </w:r>
          </w:p>
        </w:tc>
      </w:tr>
      <w:tr w14:paraId="0ACF3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F0D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CE6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5F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配电间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3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4m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6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4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4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内墙面</w:t>
            </w:r>
          </w:p>
        </w:tc>
      </w:tr>
      <w:tr w14:paraId="06DD6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AEB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AAF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30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脱泥机房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0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40m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3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1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57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4AA36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38E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2E0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7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中控室+加药间屋檐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4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C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00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1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04974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06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1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海复镇水处理厂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F1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进水仪表间+配电间+门卫室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C3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80m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052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B1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CF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内墙面</w:t>
            </w:r>
          </w:p>
        </w:tc>
      </w:tr>
      <w:tr w14:paraId="2BAEE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E35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60B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AC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临时危废仓库内东墙面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6E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6m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A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9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61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内墙面</w:t>
            </w:r>
          </w:p>
        </w:tc>
      </w:tr>
      <w:tr w14:paraId="6F289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678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6A1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C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中控室+加药间+鼓风机房+出水仪表间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D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330m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C4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7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C4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外墙面，高6m</w:t>
            </w:r>
          </w:p>
        </w:tc>
      </w:tr>
      <w:tr w14:paraId="0B1B8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2C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797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F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中水池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85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26m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39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C52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34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3E5C8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EDB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0B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C9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污泥调节池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1B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30m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FC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92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CD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30BCF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50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F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东海镇水处理厂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9F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脱泥机房+加药间+鼓风机房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93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340m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 xml:space="preserve">2      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F5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40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AA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外墙面，高9m</w:t>
            </w:r>
          </w:p>
        </w:tc>
      </w:tr>
      <w:tr w14:paraId="08BD4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01E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D2E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8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脱泥机房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4A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36m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3A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01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D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内墙面</w:t>
            </w:r>
          </w:p>
        </w:tc>
      </w:tr>
      <w:tr w14:paraId="6FD2F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51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8F5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9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中水池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7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25m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6EC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60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B1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0C595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D7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4B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22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出水仪表间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A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外墙：52m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 xml:space="preserve">2          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>内墙62m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6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2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C7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外墙面+内墙面</w:t>
            </w:r>
          </w:p>
        </w:tc>
      </w:tr>
      <w:tr w14:paraId="5BBE1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18E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131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FE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进水仪表间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0A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外墙：38m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 xml:space="preserve">2          </w:t>
            </w:r>
            <w:r>
              <w:rPr>
                <w:rStyle w:val="8"/>
                <w:sz w:val="21"/>
                <w:szCs w:val="21"/>
                <w:lang w:val="en-US" w:eastAsia="zh-CN" w:bidi="ar"/>
              </w:rPr>
              <w:t>内墙56m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6A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AA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1A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外墙面+内墙面</w:t>
            </w:r>
          </w:p>
        </w:tc>
      </w:tr>
      <w:tr w14:paraId="5991F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685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0E7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F7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中控室+配电间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6C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330m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78F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5D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3A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外墙面，高9m</w:t>
            </w:r>
          </w:p>
        </w:tc>
      </w:tr>
      <w:tr w14:paraId="4490C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E04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2CB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1C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中控室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2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38m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C8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4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74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内墙面</w:t>
            </w:r>
          </w:p>
        </w:tc>
      </w:tr>
      <w:tr w14:paraId="3A94A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32B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2DE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87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中间水池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B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40m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A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C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6C704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06D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230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8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厂区围墙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AA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258m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B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69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A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外墙面</w:t>
            </w:r>
          </w:p>
        </w:tc>
      </w:tr>
      <w:tr w14:paraId="4FAB2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E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5个厂外墙面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4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2157.4m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D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41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51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2484.2m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</w:tr>
      <w:tr w14:paraId="70B4D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327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BF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5个厂内墙面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5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sz w:val="21"/>
                <w:szCs w:val="21"/>
                <w:lang w:val="en-US" w:eastAsia="zh-CN" w:bidi="ar"/>
              </w:rPr>
              <w:t>326.8m</w:t>
            </w:r>
            <w:r>
              <w:rPr>
                <w:rStyle w:val="9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BB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8D6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568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D19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8B8A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合计（含税）</w:t>
            </w:r>
          </w:p>
        </w:tc>
        <w:tc>
          <w:tcPr>
            <w:tcW w:w="69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EE376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人民币大写：                            小写：</w:t>
            </w:r>
          </w:p>
        </w:tc>
      </w:tr>
    </w:tbl>
    <w:p w14:paraId="00007420">
      <w:pPr>
        <w:pStyle w:val="2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注：面积为预估，请结合现场实际情况，对起皮部分进行铲除，后重新进行粉刷。</w:t>
      </w:r>
    </w:p>
    <w:p w14:paraId="3897C6BE">
      <w:pPr>
        <w:rPr>
          <w:rFonts w:hint="eastAsia"/>
          <w:lang w:val="en-US" w:eastAsia="zh-CN"/>
        </w:rPr>
      </w:pPr>
    </w:p>
    <w:p w14:paraId="65D0432E">
      <w:pPr>
        <w:rPr>
          <w:rFonts w:hint="eastAsia"/>
          <w:lang w:val="en-US" w:eastAsia="zh-CN"/>
        </w:rPr>
      </w:pPr>
    </w:p>
    <w:p w14:paraId="230398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报价单位（盖公章）：</w:t>
      </w:r>
    </w:p>
    <w:p w14:paraId="589684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联系人：</w:t>
      </w:r>
    </w:p>
    <w:p w14:paraId="362C2A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联系电话：</w:t>
      </w:r>
    </w:p>
    <w:p w14:paraId="1899A7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时间：</w:t>
      </w:r>
    </w:p>
    <w:p w14:paraId="2CC1B2C4"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1A94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12FFDB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2FFDB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5E615E"/>
    <w:multiLevelType w:val="singleLevel"/>
    <w:tmpl w:val="C15E615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900036"/>
    <w:rsid w:val="08824884"/>
    <w:rsid w:val="12DD5483"/>
    <w:rsid w:val="16184DFC"/>
    <w:rsid w:val="1FFE17EB"/>
    <w:rsid w:val="23723533"/>
    <w:rsid w:val="2C994A93"/>
    <w:rsid w:val="33740C95"/>
    <w:rsid w:val="5F900036"/>
    <w:rsid w:val="655A7716"/>
    <w:rsid w:val="70F8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rFonts w:ascii="Times New Roman" w:hAnsi="Times New Roman" w:eastAsia="宋体" w:cs="Times New Roman"/>
      <w:kern w:val="0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41"/>
    <w:basedOn w:val="7"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998</Words>
  <Characters>1098</Characters>
  <Lines>0</Lines>
  <Paragraphs>0</Paragraphs>
  <TotalTime>9</TotalTime>
  <ScaleCrop>false</ScaleCrop>
  <LinksUpToDate>false</LinksUpToDate>
  <CharactersWithSpaces>1159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2024-12-02T07:47:00Z</dcterms:created>
  <dc:creator>沈峥嵘</dc:creator>
  <cp:lastModifiedBy>烟雨格</cp:lastModifiedBy>
  <dcterms:modified xsi:type="dcterms:W3CDTF">2026-08-05T00:52:16Z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DB52BE93B5444896AFEF7BBA794FAE67_13</vt:lpwstr>
  </property>
  <property fmtid="{D5CDD505-2E9C-101B-9397-08002B2CF9AE}" pid="4" name="KSOTemplateDocerSaveRecord">
    <vt:lpwstr>eyJoZGlkIjoiMDU4NDZhZDg0ZGFkMGJkM2Q0YWJjNGQ2MWU0NDJlODMiLCJ1c2VySWQiOiI0MjM3MjM4NDIifQ==</vt:lpwstr>
  </property>
</Properties>
</file>