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B1E96">
      <w:pPr>
        <w:jc w:val="center"/>
        <w:rPr>
          <w:rFonts w:hint="eastAsia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sz w:val="32"/>
          <w:szCs w:val="40"/>
          <w:lang w:val="en-US" w:eastAsia="zh-CN"/>
        </w:rPr>
        <w:t>启东市城市水处理有限公司一期4#进水泵维修项目报价表</w:t>
      </w:r>
    </w:p>
    <w:bookmarkEnd w:id="0"/>
    <w:p w14:paraId="324BC357"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W w:w="8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57"/>
        <w:gridCol w:w="1104"/>
        <w:gridCol w:w="1104"/>
        <w:gridCol w:w="1213"/>
        <w:gridCol w:w="1213"/>
        <w:gridCol w:w="1371"/>
      </w:tblGrid>
      <w:tr w14:paraId="1FD2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2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D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D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0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9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D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7E6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定子线圈（绕制）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4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A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3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B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37KW潜污泵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南京南蓝WQ600-12-37</w:t>
            </w:r>
          </w:p>
        </w:tc>
      </w:tr>
      <w:tr w14:paraId="3B2D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配套进口轴承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2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3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65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9C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24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B8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5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C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配套进口机封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B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2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4B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1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3A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5C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F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密封油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8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F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C4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C6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66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4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6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辅材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F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4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39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2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FD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F1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A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3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维修费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3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1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D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2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21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E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C27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合计（含税）</w:t>
            </w:r>
          </w:p>
        </w:tc>
        <w:tc>
          <w:tcPr>
            <w:tcW w:w="60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72002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人民币大写： 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14B453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538F8C30"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80C19"/>
    <w:rsid w:val="5C88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23</Characters>
  <Lines>0</Lines>
  <Paragraphs>0</Paragraphs>
  <TotalTime>0</TotalTime>
  <ScaleCrop>false</ScaleCrop>
  <LinksUpToDate>false</LinksUpToDate>
  <CharactersWithSpaces>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2026-02-27T03:17:00Z</dcterms:created>
  <dc:creator>烟雨格</dc:creator>
  <cp:lastModifiedBy>烟雨格</cp:lastModifiedBy>
  <dcterms:modified xsi:type="dcterms:W3CDTF">2026-02-28T07:48:50Z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B0840444458B446F9CA7A5A4BC8AD1C2_11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