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702CD3C3">
      <w:pPr>
        <w:jc w:val="center"/>
        <w:rPr>
          <w:rFonts w:hint="eastAsia" w:ascii="仿宋" w:hAnsi="仿宋" w:eastAsia="仿宋" w:cs="仿宋"/>
          <w:b/>
          <w:bCs w:val="0"/>
          <w:sz w:val="44"/>
          <w:szCs w:val="44"/>
        </w:rPr>
      </w:pPr>
      <w:r>
        <w:rPr>
          <w:rFonts w:hint="eastAsia" w:ascii="仿宋" w:hAnsi="仿宋" w:eastAsia="仿宋" w:cs="仿宋"/>
          <w:b/>
          <w:bCs w:val="0"/>
          <w:color w:val="auto"/>
          <w:spacing w:val="-2"/>
          <w:sz w:val="44"/>
          <w:szCs w:val="44"/>
          <w:lang w:val="en-US" w:eastAsia="zh-CN"/>
        </w:rPr>
        <w:t>启东市城市水处理有限公司在线监测设备及流量计鉴定项目</w:t>
      </w:r>
    </w:p>
    <w:p w14:paraId="16EA1006">
      <w:pPr>
        <w:ind w:firstLine="2008"/>
        <w:jc w:val="center"/>
        <w:rPr>
          <w:rFonts w:ascii="宋体" w:hAnsi="宋体" w:cs="宋体"/>
          <w:b/>
          <w:sz w:val="100"/>
          <w:szCs w:val="100"/>
        </w:rPr>
      </w:pPr>
    </w:p>
    <w:p w14:paraId="588B1BBB">
      <w:pPr>
        <w:pStyle w:val="31"/>
        <w:rPr>
          <w:rFonts w:ascii="宋体" w:hAnsi="宋体" w:cs="宋体"/>
          <w:b/>
          <w:sz w:val="100"/>
          <w:szCs w:val="100"/>
        </w:rPr>
      </w:pPr>
    </w:p>
    <w:p w14:paraId="20F50F5A"/>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highlight w:val="yellow"/>
        </w:rPr>
      </w:pPr>
      <w:r>
        <w:rPr>
          <w:rFonts w:hint="eastAsia" w:ascii="仿宋" w:hAnsi="仿宋" w:eastAsia="仿宋" w:cs="仿宋"/>
          <w:b/>
          <w:bCs/>
          <w:kern w:val="0"/>
          <w:sz w:val="32"/>
          <w:highlight w:val="yellow"/>
          <w:u w:val="single"/>
        </w:rPr>
        <w:t xml:space="preserve">  202</w:t>
      </w:r>
      <w:r>
        <w:rPr>
          <w:rFonts w:hint="eastAsia" w:ascii="仿宋" w:hAnsi="仿宋" w:eastAsia="仿宋" w:cs="仿宋"/>
          <w:b/>
          <w:bCs/>
          <w:kern w:val="0"/>
          <w:sz w:val="32"/>
          <w:highlight w:val="yellow"/>
          <w:u w:val="single"/>
          <w:lang w:val="en-US" w:eastAsia="zh-CN"/>
        </w:rPr>
        <w:t>5</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年</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u w:val="single"/>
          <w:lang w:val="en-US" w:eastAsia="zh-CN"/>
        </w:rPr>
        <w:t>9</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月</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u w:val="single"/>
          <w:lang w:val="en-US" w:eastAsia="zh-CN"/>
        </w:rPr>
        <w:t>22</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9"/>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14:paraId="16D0FE66">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仿宋" w:hAnsi="仿宋" w:eastAsia="仿宋" w:cs="仿宋"/>
          <w:sz w:val="28"/>
          <w:szCs w:val="28"/>
        </w:rPr>
      </w:pPr>
      <w:bookmarkStart w:id="3" w:name="OLE_LINK2"/>
      <w:bookmarkStart w:id="4" w:name="OLE_LINK3"/>
      <w:bookmarkStart w:id="5" w:name="OLE_LINK6"/>
      <w:bookmarkStart w:id="6" w:name="OLE_LINK5"/>
      <w:r>
        <w:rPr>
          <w:rFonts w:ascii="仿宋" w:hAnsi="仿宋" w:eastAsia="仿宋" w:cs="仿宋"/>
          <w:sz w:val="28"/>
          <w:szCs w:val="28"/>
        </w:rPr>
        <w:t>启东市城市水处理有限公司就[</w:t>
      </w:r>
      <w:bookmarkStart w:id="58" w:name="_GoBack"/>
      <w:r>
        <w:rPr>
          <w:rFonts w:hint="eastAsia" w:ascii="仿宋" w:hAnsi="仿宋" w:eastAsia="仿宋" w:cs="仿宋"/>
          <w:sz w:val="28"/>
          <w:szCs w:val="28"/>
          <w:lang w:val="en-US" w:eastAsia="zh-CN"/>
        </w:rPr>
        <w:t>启东市城市水处理有限公司在线监测设备及流量计鉴定项目</w:t>
      </w:r>
      <w:bookmarkEnd w:id="58"/>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启东市城市水处理有限公司在线监测设备及流量计鉴定项目</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26</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 xml:space="preserve"> 9 </w:t>
      </w:r>
      <w:r>
        <w:rPr>
          <w:rFonts w:hint="eastAsia" w:ascii="仿宋" w:hAnsi="仿宋" w:eastAsia="仿宋" w:cs="仿宋"/>
          <w:sz w:val="28"/>
          <w:szCs w:val="28"/>
          <w:highlight w:val="yellow"/>
        </w:rPr>
        <w:t>点</w:t>
      </w:r>
      <w:r>
        <w:rPr>
          <w:rFonts w:hint="eastAsia" w:ascii="仿宋" w:hAnsi="仿宋" w:eastAsia="仿宋" w:cs="仿宋"/>
          <w:sz w:val="28"/>
          <w:szCs w:val="28"/>
          <w:highlight w:val="yellow"/>
          <w:lang w:val="en-US" w:eastAsia="zh-CN"/>
        </w:rPr>
        <w:t xml:space="preserve"> 00 </w:t>
      </w:r>
      <w:r>
        <w:rPr>
          <w:rFonts w:hint="eastAsia" w:ascii="仿宋" w:hAnsi="仿宋" w:eastAsia="仿宋" w:cs="仿宋"/>
          <w:sz w:val="28"/>
          <w:szCs w:val="28"/>
          <w:highlight w:val="yellow"/>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5"/>
        <w:spacing w:before="0" w:beforeAutospacing="0" w:after="0" w:afterAutospacing="0"/>
        <w:ind w:firstLine="560" w:firstLineChars="200"/>
        <w:rPr>
          <w:rFonts w:hint="default" w:ascii="仿宋" w:hAnsi="仿宋" w:eastAsia="仿宋" w:cs="仿宋"/>
          <w:kern w:val="2"/>
          <w:sz w:val="28"/>
          <w:szCs w:val="28"/>
          <w:highlight w:val="yellow"/>
        </w:rPr>
      </w:pPr>
      <w:r>
        <w:rPr>
          <w:rFonts w:ascii="仿宋" w:hAnsi="仿宋" w:eastAsia="仿宋" w:cs="仿宋"/>
          <w:sz w:val="28"/>
          <w:szCs w:val="28"/>
        </w:rPr>
        <w:t>项目名称：</w:t>
      </w:r>
      <w:r>
        <w:rPr>
          <w:rFonts w:hint="eastAsia" w:ascii="仿宋" w:hAnsi="仿宋" w:eastAsia="仿宋" w:cs="仿宋"/>
          <w:sz w:val="28"/>
          <w:szCs w:val="28"/>
          <w:lang w:val="en-US" w:eastAsia="zh-CN"/>
        </w:rPr>
        <w:t>启东市城市水处理有限公司在线监测设备及流量计鉴定项目</w:t>
      </w:r>
    </w:p>
    <w:p w14:paraId="61710FC0">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预算金额：</w:t>
      </w:r>
      <w:r>
        <w:rPr>
          <w:rFonts w:hint="eastAsia" w:ascii="仿宋" w:hAnsi="仿宋" w:eastAsia="仿宋" w:cs="仿宋"/>
          <w:bCs/>
          <w:sz w:val="32"/>
          <w:szCs w:val="32"/>
          <w:highlight w:val="yellow"/>
          <w:lang w:val="en-US" w:eastAsia="zh-CN"/>
        </w:rPr>
        <w:t>6.8</w:t>
      </w:r>
      <w:r>
        <w:rPr>
          <w:rFonts w:hint="eastAsia" w:ascii="仿宋" w:hAnsi="仿宋" w:eastAsia="仿宋" w:cs="仿宋"/>
          <w:sz w:val="28"/>
          <w:szCs w:val="28"/>
          <w:highlight w:val="yellow"/>
        </w:rPr>
        <w:t>万元。</w:t>
      </w:r>
    </w:p>
    <w:p w14:paraId="2F057ECC">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eastAsia" w:ascii="仿宋" w:hAnsi="仿宋" w:eastAsia="仿宋" w:cs="仿宋"/>
          <w:bCs/>
          <w:sz w:val="32"/>
          <w:szCs w:val="32"/>
          <w:highlight w:val="yellow"/>
          <w:lang w:val="en-US" w:eastAsia="zh-CN"/>
        </w:rPr>
        <w:t>6.8</w:t>
      </w:r>
      <w:r>
        <w:rPr>
          <w:rFonts w:hint="eastAsia" w:ascii="仿宋" w:hAnsi="仿宋" w:eastAsia="仿宋" w:cs="仿宋"/>
          <w:sz w:val="28"/>
          <w:szCs w:val="28"/>
          <w:highlight w:val="yellow"/>
        </w:rPr>
        <w:t>万</w:t>
      </w:r>
      <w:r>
        <w:rPr>
          <w:rFonts w:hint="eastAsia" w:ascii="仿宋" w:hAnsi="仿宋" w:eastAsia="仿宋" w:cs="仿宋"/>
          <w:sz w:val="28"/>
          <w:szCs w:val="28"/>
          <w:highlight w:val="yellow"/>
          <w:lang w:val="en-US" w:eastAsia="zh-CN"/>
        </w:rPr>
        <w:t>元</w:t>
      </w:r>
      <w:r>
        <w:rPr>
          <w:rFonts w:hint="eastAsia" w:ascii="仿宋" w:hAnsi="仿宋" w:eastAsia="仿宋" w:cs="仿宋"/>
          <w:sz w:val="28"/>
          <w:szCs w:val="28"/>
        </w:rPr>
        <w:t>，投标报价超过最高限价的为无效报价。</w:t>
      </w:r>
    </w:p>
    <w:p w14:paraId="698C5B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0FBAF686">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bookmarkStart w:id="9" w:name="_Toc82505654"/>
      <w:r>
        <w:rPr>
          <w:rFonts w:hint="eastAsia" w:ascii="Times New Roman" w:hAnsi="Times New Roman"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.符合《中华人民共和国政府采购法》第二十二条的规定。</w:t>
      </w:r>
    </w:p>
    <w:p w14:paraId="3C6C5035">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.落实政府采购政策需满足的资格要求：无。</w:t>
      </w:r>
    </w:p>
    <w:p w14:paraId="55285966">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.供应商具备工商行政管理部门颁发的有效法人营业执照。</w:t>
      </w:r>
    </w:p>
    <w:p w14:paraId="21E5B51D">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.供应商具有相关设备的检验检测资质。</w:t>
      </w:r>
    </w:p>
    <w:p w14:paraId="7123F15A">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.本项目不接受任何形式的联合体报价。</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9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22 </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9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26 </w:t>
      </w:r>
      <w:r>
        <w:rPr>
          <w:rFonts w:hint="eastAsia" w:ascii="仿宋" w:hAnsi="仿宋" w:eastAsia="仿宋" w:cs="仿宋"/>
          <w:sz w:val="28"/>
          <w:szCs w:val="28"/>
          <w:highlight w:val="yellow"/>
        </w:rPr>
        <w:t>日</w:t>
      </w:r>
    </w:p>
    <w:p w14:paraId="3A48ED1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9</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26</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 xml:space="preserve">日 </w:t>
      </w:r>
      <w:r>
        <w:rPr>
          <w:rFonts w:hint="eastAsia" w:ascii="仿宋" w:hAnsi="仿宋" w:eastAsia="仿宋" w:cs="仿宋"/>
          <w:b/>
          <w:bCs/>
          <w:sz w:val="28"/>
          <w:szCs w:val="28"/>
          <w:highlight w:val="yellow"/>
          <w:lang w:val="en-US" w:eastAsia="zh-CN"/>
        </w:rPr>
        <w:t>上</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yellow"/>
        </w:rPr>
      </w:pPr>
      <w:r>
        <w:rPr>
          <w:rFonts w:hint="eastAsia" w:ascii="仿宋" w:hAnsi="仿宋" w:eastAsia="仿宋" w:cs="仿宋"/>
          <w:b/>
          <w:sz w:val="28"/>
          <w:szCs w:val="28"/>
        </w:rPr>
        <w:t>开标时间：</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9</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lang w:val="en-US" w:eastAsia="zh-CN"/>
        </w:rPr>
        <w:t>26</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日</w:t>
      </w:r>
      <w:r>
        <w:rPr>
          <w:rFonts w:hint="eastAsia" w:ascii="仿宋" w:hAnsi="仿宋" w:eastAsia="仿宋" w:cs="仿宋"/>
          <w:b/>
          <w:bCs/>
          <w:sz w:val="28"/>
          <w:szCs w:val="28"/>
          <w:highlight w:val="yellow"/>
          <w:lang w:val="en-US" w:eastAsia="zh-CN"/>
        </w:rPr>
        <w:t>上</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highlight w:val="yellow"/>
        </w:rPr>
      </w:pPr>
      <w:r>
        <w:rPr>
          <w:rFonts w:hint="eastAsia" w:ascii="仿宋" w:hAnsi="仿宋" w:eastAsia="仿宋" w:cs="仿宋"/>
          <w:b/>
          <w:bCs/>
          <w:sz w:val="28"/>
          <w:szCs w:val="28"/>
          <w:highlight w:val="yellow"/>
        </w:rPr>
        <w:t>202</w:t>
      </w:r>
      <w:r>
        <w:rPr>
          <w:rFonts w:hint="eastAsia" w:ascii="仿宋" w:hAnsi="仿宋" w:eastAsia="仿宋" w:cs="仿宋"/>
          <w:b/>
          <w:bCs/>
          <w:sz w:val="28"/>
          <w:szCs w:val="28"/>
          <w:highlight w:val="yellow"/>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lang w:val="en-US" w:eastAsia="zh-CN"/>
        </w:rPr>
        <w:t xml:space="preserve"> 9</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lang w:val="en-US" w:eastAsia="zh-CN"/>
        </w:rPr>
        <w:t xml:space="preserve"> 22 </w:t>
      </w:r>
      <w:r>
        <w:rPr>
          <w:rFonts w:hint="eastAsia" w:ascii="仿宋" w:hAnsi="仿宋" w:eastAsia="仿宋" w:cs="仿宋"/>
          <w:b/>
          <w:bCs/>
          <w:sz w:val="28"/>
          <w:szCs w:val="28"/>
          <w:highlight w:val="yellow"/>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82505661"/>
      <w:bookmarkStart w:id="15" w:name="_Toc22736"/>
      <w:r>
        <w:rPr>
          <w:rFonts w:hint="eastAsia" w:ascii="仿宋" w:hAnsi="仿宋" w:eastAsia="仿宋" w:cs="仿宋"/>
          <w:bCs/>
          <w:sz w:val="36"/>
          <w:szCs w:val="36"/>
        </w:rPr>
        <w:br w:type="page"/>
      </w:r>
    </w:p>
    <w:bookmarkEnd w:id="14"/>
    <w:bookmarkEnd w:id="15"/>
    <w:p w14:paraId="16502D13">
      <w:pPr>
        <w:pStyle w:val="2"/>
        <w:ind w:firstLine="883"/>
      </w:pPr>
      <w:bookmarkStart w:id="16" w:name="_Toc11926"/>
      <w:bookmarkStart w:id="17" w:name="_Toc82505664"/>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513029204"/>
      <w:bookmarkStart w:id="20" w:name="_Toc20823276"/>
      <w:bookmarkStart w:id="21" w:name="_Toc16938520"/>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20823277"/>
      <w:bookmarkStart w:id="23" w:name="_Toc16938521"/>
      <w:bookmarkStart w:id="24" w:name="_Toc513029205"/>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513029206"/>
      <w:bookmarkStart w:id="26" w:name="_Toc20823278"/>
      <w:bookmarkStart w:id="27" w:name="_Toc16938522"/>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20823279"/>
      <w:bookmarkStart w:id="29" w:name="_Toc513029207"/>
      <w:bookmarkStart w:id="30" w:name="_Toc16938523"/>
      <w:bookmarkStart w:id="31" w:name="_Toc462564067"/>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116C3BE3">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7.1</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lang w:val="en-US" w:eastAsia="zh-CN"/>
        </w:rPr>
        <w:t>项目采用固定单价报价方式，投标报价为响应及完成服务项目所需的全部费用，包含但不限于如：人工费、差旅费、食宿费、仪器、设备、技术支持与培训、安全防护、劳动保护、交通组织、资料编制、保险、管理费、利润、税金、政策性文件规定的费用，以及包含在服务过程中可能涉及的所有费用；采购方不接受任何可选择的报价，成交供应商也不得在服务期间提出任何增加费用的要求。</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462564071"/>
      <w:bookmarkStart w:id="33" w:name="_Toc513029212"/>
      <w:bookmarkStart w:id="34" w:name="_Toc16938528"/>
      <w:bookmarkStart w:id="35" w:name="_Toc20823284"/>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20823286"/>
      <w:bookmarkStart w:id="37" w:name="_Toc462564073"/>
      <w:bookmarkStart w:id="38" w:name="_Toc16938530"/>
      <w:bookmarkStart w:id="39" w:name="_Toc513029214"/>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16938531"/>
      <w:bookmarkStart w:id="41" w:name="_Toc513029215"/>
      <w:bookmarkStart w:id="42" w:name="_Toc20823287"/>
      <w:bookmarkStart w:id="43" w:name="_Toc462564074"/>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954838"/>
      <w:bookmarkEnd w:id="44"/>
      <w:bookmarkStart w:id="45" w:name="_Hlt26668975"/>
      <w:bookmarkEnd w:id="45"/>
      <w:bookmarkStart w:id="46" w:name="_Hlt26670360"/>
      <w:bookmarkEnd w:id="46"/>
      <w:bookmarkStart w:id="47" w:name="_Toc49090511"/>
      <w:bookmarkStart w:id="48" w:name="_Toc14577360"/>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响应文件必须提供1份正本</w:t>
      </w:r>
      <w:r>
        <w:rPr>
          <w:rFonts w:hint="eastAsia" w:ascii="仿宋" w:hAnsi="仿宋" w:eastAsia="仿宋" w:cs="仿宋"/>
          <w:bCs/>
          <w:sz w:val="28"/>
          <w:szCs w:val="28"/>
          <w:lang w:val="en-US" w:eastAsia="zh-CN"/>
        </w:rPr>
        <w:t>1</w:t>
      </w:r>
      <w:r>
        <w:rPr>
          <w:rFonts w:hint="eastAsia" w:ascii="仿宋" w:hAnsi="仿宋" w:eastAsia="仿宋" w:cs="仿宋"/>
          <w:bCs/>
          <w:sz w:val="28"/>
          <w:szCs w:val="28"/>
        </w:rPr>
        <w:t>份副本。</w:t>
      </w:r>
    </w:p>
    <w:p w14:paraId="30714F72">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3.2响应文件统一采用现场递交。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75E9A69F">
      <w:pPr>
        <w:adjustRightInd w:val="0"/>
        <w:snapToGrid w:val="0"/>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rPr>
        <w:t>文件分两包密封，一包资格审查文件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一包</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。投标人应将</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；将</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513029227"/>
      <w:bookmarkStart w:id="50" w:name="_Toc16938543"/>
      <w:bookmarkStart w:id="51" w:name="_Toc20823299"/>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16938544"/>
      <w:bookmarkStart w:id="53" w:name="_Toc513029228"/>
      <w:bookmarkStart w:id="54" w:name="_Toc20823300"/>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3"/>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3"/>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571E502D">
      <w:pPr>
        <w:adjustRightInd w:val="0"/>
        <w:snapToGrid w:val="0"/>
        <w:spacing w:line="500" w:lineRule="exact"/>
        <w:rPr>
          <w:rFonts w:ascii="宋体" w:hAnsi="宋体" w:cs="宋体"/>
          <w:bCs/>
          <w:sz w:val="36"/>
          <w:szCs w:val="36"/>
        </w:rPr>
      </w:pPr>
      <w:bookmarkStart w:id="55" w:name="_Toc32735"/>
    </w:p>
    <w:p w14:paraId="5347E730">
      <w:pPr>
        <w:pStyle w:val="2"/>
        <w:ind w:firstLine="883"/>
        <w:rPr>
          <w:highlight w:val="none"/>
        </w:rPr>
      </w:pPr>
      <w:r>
        <w:rPr>
          <w:rFonts w:hint="eastAsia"/>
          <w:highlight w:val="none"/>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F15E69">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10BE9E1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28"/>
          <w:szCs w:val="28"/>
          <w:highlight w:val="yellow"/>
        </w:rPr>
      </w:pPr>
      <w:r>
        <w:rPr>
          <w:rFonts w:hint="eastAsia" w:ascii="Times New Roman" w:hAnsi="Times New Roman" w:eastAsia="楷体_GB2312" w:cs="Times New Roman"/>
          <w:sz w:val="32"/>
          <w:szCs w:val="32"/>
          <w:lang w:val="en-US" w:eastAsia="zh-CN"/>
        </w:rPr>
        <w:t>采购货物清单</w:t>
      </w:r>
      <w:r>
        <w:rPr>
          <w:rFonts w:hint="eastAsia" w:ascii="仿宋" w:hAnsi="仿宋" w:eastAsia="仿宋" w:cs="仿宋"/>
          <w:b/>
          <w:sz w:val="28"/>
          <w:szCs w:val="28"/>
        </w:rPr>
        <w:t>：</w:t>
      </w:r>
    </w:p>
    <w:tbl>
      <w:tblPr>
        <w:tblStyle w:val="18"/>
        <w:tblW w:w="7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559"/>
        <w:gridCol w:w="1531"/>
        <w:gridCol w:w="1280"/>
        <w:gridCol w:w="2464"/>
      </w:tblGrid>
      <w:tr w14:paraId="51CC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3" w:type="dxa"/>
            <w:noWrap w:val="0"/>
            <w:vAlign w:val="center"/>
          </w:tcPr>
          <w:p w14:paraId="7BDD3B85">
            <w:pPr>
              <w:ind w:left="0" w:leftChars="0" w:firstLine="0" w:firstLineChars="0"/>
              <w:jc w:val="center"/>
              <w:rPr>
                <w:rFonts w:hint="eastAsia" w:ascii="宋体" w:hAnsi="宋体" w:eastAsia="宋体" w:cs="宋体"/>
                <w:szCs w:val="21"/>
              </w:rPr>
            </w:pPr>
            <w:r>
              <w:rPr>
                <w:rFonts w:hint="eastAsia" w:ascii="宋体" w:hAnsi="宋体" w:eastAsia="宋体" w:cs="宋体"/>
                <w:szCs w:val="21"/>
              </w:rPr>
              <w:t>序号</w:t>
            </w:r>
          </w:p>
        </w:tc>
        <w:tc>
          <w:tcPr>
            <w:tcW w:w="1559" w:type="dxa"/>
            <w:noWrap w:val="0"/>
            <w:vAlign w:val="center"/>
          </w:tcPr>
          <w:p w14:paraId="1DEC9815">
            <w:pPr>
              <w:ind w:left="0" w:leftChars="0" w:firstLine="0" w:firstLineChars="0"/>
              <w:jc w:val="center"/>
              <w:rPr>
                <w:rFonts w:hint="eastAsia" w:ascii="宋体" w:hAnsi="宋体" w:eastAsia="宋体" w:cs="宋体"/>
                <w:szCs w:val="21"/>
              </w:rPr>
            </w:pPr>
            <w:r>
              <w:rPr>
                <w:rFonts w:hint="eastAsia" w:ascii="宋体" w:hAnsi="宋体" w:eastAsia="宋体" w:cs="宋体"/>
                <w:szCs w:val="21"/>
              </w:rPr>
              <w:t>设备名称</w:t>
            </w:r>
          </w:p>
        </w:tc>
        <w:tc>
          <w:tcPr>
            <w:tcW w:w="1531" w:type="dxa"/>
            <w:noWrap w:val="0"/>
            <w:vAlign w:val="center"/>
          </w:tcPr>
          <w:p w14:paraId="47828A5C">
            <w:pPr>
              <w:jc w:val="both"/>
              <w:rPr>
                <w:rFonts w:hint="eastAsia" w:ascii="宋体" w:hAnsi="宋体" w:eastAsia="宋体" w:cs="宋体"/>
                <w:szCs w:val="21"/>
              </w:rPr>
            </w:pPr>
            <w:r>
              <w:rPr>
                <w:rFonts w:hint="eastAsia" w:ascii="宋体" w:hAnsi="宋体" w:eastAsia="宋体" w:cs="宋体"/>
                <w:szCs w:val="21"/>
              </w:rPr>
              <w:t>型号</w:t>
            </w:r>
          </w:p>
        </w:tc>
        <w:tc>
          <w:tcPr>
            <w:tcW w:w="1280" w:type="dxa"/>
            <w:noWrap w:val="0"/>
            <w:vAlign w:val="center"/>
          </w:tcPr>
          <w:p w14:paraId="10CAAEF3">
            <w:pPr>
              <w:ind w:left="0" w:leftChars="0" w:firstLine="0" w:firstLineChars="0"/>
              <w:jc w:val="both"/>
              <w:rPr>
                <w:rFonts w:hint="eastAsia" w:ascii="宋体" w:hAnsi="宋体" w:eastAsia="宋体" w:cs="宋体"/>
                <w:szCs w:val="21"/>
              </w:rPr>
            </w:pPr>
            <w:r>
              <w:rPr>
                <w:rFonts w:hint="eastAsia" w:ascii="宋体" w:hAnsi="宋体" w:eastAsia="宋体" w:cs="宋体"/>
                <w:szCs w:val="21"/>
              </w:rPr>
              <w:t>数量（台）</w:t>
            </w:r>
          </w:p>
        </w:tc>
        <w:tc>
          <w:tcPr>
            <w:tcW w:w="2464" w:type="dxa"/>
            <w:noWrap w:val="0"/>
            <w:vAlign w:val="center"/>
          </w:tcPr>
          <w:p w14:paraId="458ABF56">
            <w:pPr>
              <w:jc w:val="center"/>
              <w:rPr>
                <w:rFonts w:hint="eastAsia" w:ascii="宋体" w:hAnsi="宋体" w:eastAsia="宋体" w:cs="宋体"/>
                <w:szCs w:val="21"/>
              </w:rPr>
            </w:pPr>
            <w:r>
              <w:rPr>
                <w:rFonts w:hint="eastAsia" w:ascii="宋体" w:hAnsi="宋体" w:eastAsia="宋体" w:cs="宋体"/>
                <w:szCs w:val="21"/>
              </w:rPr>
              <w:t>备注</w:t>
            </w:r>
          </w:p>
        </w:tc>
      </w:tr>
      <w:tr w14:paraId="5E7B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23" w:type="dxa"/>
            <w:noWrap w:val="0"/>
            <w:vAlign w:val="center"/>
          </w:tcPr>
          <w:p w14:paraId="79A0F7CD">
            <w:pPr>
              <w:ind w:left="0" w:leftChars="0" w:firstLine="0" w:firstLineChars="0"/>
              <w:jc w:val="center"/>
              <w:rPr>
                <w:rFonts w:hint="eastAsia" w:ascii="宋体" w:hAnsi="宋体" w:eastAsia="宋体" w:cs="宋体"/>
                <w:szCs w:val="21"/>
              </w:rPr>
            </w:pPr>
            <w:r>
              <w:rPr>
                <w:rFonts w:hint="eastAsia" w:ascii="宋体" w:hAnsi="宋体" w:eastAsia="宋体" w:cs="宋体"/>
                <w:szCs w:val="21"/>
              </w:rPr>
              <w:t>1</w:t>
            </w:r>
          </w:p>
        </w:tc>
        <w:tc>
          <w:tcPr>
            <w:tcW w:w="1559" w:type="dxa"/>
            <w:vMerge w:val="restart"/>
            <w:noWrap w:val="0"/>
            <w:vAlign w:val="center"/>
          </w:tcPr>
          <w:p w14:paraId="1ABDD4A4">
            <w:pPr>
              <w:ind w:left="0" w:leftChars="0" w:firstLine="0" w:firstLineChars="0"/>
              <w:jc w:val="center"/>
              <w:rPr>
                <w:rFonts w:hint="eastAsia" w:ascii="宋体" w:hAnsi="宋体" w:eastAsia="宋体" w:cs="宋体"/>
                <w:szCs w:val="21"/>
              </w:rPr>
            </w:pPr>
            <w:r>
              <w:rPr>
                <w:rFonts w:hint="eastAsia" w:ascii="宋体" w:hAnsi="宋体" w:eastAsia="宋体" w:cs="宋体"/>
                <w:szCs w:val="21"/>
              </w:rPr>
              <w:t>电磁流量</w:t>
            </w:r>
          </w:p>
        </w:tc>
        <w:tc>
          <w:tcPr>
            <w:tcW w:w="1531" w:type="dxa"/>
            <w:noWrap w:val="0"/>
            <w:vAlign w:val="center"/>
          </w:tcPr>
          <w:p w14:paraId="4B8A8ACE">
            <w:pPr>
              <w:jc w:val="center"/>
              <w:rPr>
                <w:rFonts w:hint="eastAsia" w:ascii="宋体" w:hAnsi="宋体" w:eastAsia="宋体" w:cs="宋体"/>
                <w:szCs w:val="21"/>
              </w:rPr>
            </w:pPr>
            <w:r>
              <w:rPr>
                <w:rFonts w:hint="eastAsia" w:ascii="宋体" w:hAnsi="宋体" w:eastAsia="宋体" w:cs="宋体"/>
                <w:szCs w:val="21"/>
              </w:rPr>
              <w:t>DN1200</w:t>
            </w:r>
          </w:p>
        </w:tc>
        <w:tc>
          <w:tcPr>
            <w:tcW w:w="1280" w:type="dxa"/>
            <w:noWrap w:val="0"/>
            <w:vAlign w:val="center"/>
          </w:tcPr>
          <w:p w14:paraId="5EDF6003">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64CDF1AD">
            <w:pPr>
              <w:jc w:val="center"/>
              <w:rPr>
                <w:rFonts w:hint="eastAsia" w:ascii="宋体" w:hAnsi="宋体" w:eastAsia="宋体" w:cs="宋体"/>
                <w:szCs w:val="21"/>
              </w:rPr>
            </w:pPr>
            <w:r>
              <w:rPr>
                <w:rFonts w:hint="eastAsia" w:ascii="宋体" w:hAnsi="宋体" w:eastAsia="宋体" w:cs="宋体"/>
                <w:szCs w:val="21"/>
              </w:rPr>
              <w:t>城市水处理</w:t>
            </w:r>
          </w:p>
        </w:tc>
      </w:tr>
      <w:tr w14:paraId="525B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23" w:type="dxa"/>
            <w:noWrap w:val="0"/>
            <w:vAlign w:val="center"/>
          </w:tcPr>
          <w:p w14:paraId="42A1E3FE">
            <w:pPr>
              <w:ind w:left="0" w:leftChars="0" w:firstLine="0" w:firstLineChars="0"/>
              <w:jc w:val="center"/>
              <w:rPr>
                <w:rFonts w:hint="eastAsia" w:ascii="宋体" w:hAnsi="宋体" w:eastAsia="宋体" w:cs="宋体"/>
                <w:szCs w:val="21"/>
              </w:rPr>
            </w:pPr>
            <w:r>
              <w:rPr>
                <w:rFonts w:hint="eastAsia" w:ascii="宋体" w:hAnsi="宋体" w:eastAsia="宋体" w:cs="宋体"/>
                <w:szCs w:val="21"/>
              </w:rPr>
              <w:t>2</w:t>
            </w:r>
          </w:p>
        </w:tc>
        <w:tc>
          <w:tcPr>
            <w:tcW w:w="1559" w:type="dxa"/>
            <w:vMerge w:val="continue"/>
            <w:noWrap w:val="0"/>
            <w:vAlign w:val="center"/>
          </w:tcPr>
          <w:p w14:paraId="3C3EA9C4">
            <w:pPr>
              <w:jc w:val="center"/>
              <w:rPr>
                <w:rFonts w:hint="eastAsia" w:ascii="宋体" w:hAnsi="宋体" w:eastAsia="宋体" w:cs="宋体"/>
                <w:szCs w:val="21"/>
              </w:rPr>
            </w:pPr>
          </w:p>
        </w:tc>
        <w:tc>
          <w:tcPr>
            <w:tcW w:w="1531" w:type="dxa"/>
            <w:noWrap w:val="0"/>
            <w:vAlign w:val="center"/>
          </w:tcPr>
          <w:p w14:paraId="2E1825EE">
            <w:pPr>
              <w:jc w:val="center"/>
              <w:rPr>
                <w:rFonts w:hint="eastAsia" w:ascii="宋体" w:hAnsi="宋体" w:eastAsia="宋体" w:cs="宋体"/>
                <w:szCs w:val="21"/>
              </w:rPr>
            </w:pPr>
            <w:r>
              <w:rPr>
                <w:rFonts w:hint="eastAsia" w:ascii="宋体" w:hAnsi="宋体" w:eastAsia="宋体" w:cs="宋体"/>
                <w:szCs w:val="21"/>
              </w:rPr>
              <w:t>DN1000</w:t>
            </w:r>
          </w:p>
        </w:tc>
        <w:tc>
          <w:tcPr>
            <w:tcW w:w="1280" w:type="dxa"/>
            <w:noWrap w:val="0"/>
            <w:vAlign w:val="center"/>
          </w:tcPr>
          <w:p w14:paraId="3A68EE3A">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251CB6EF">
            <w:pPr>
              <w:jc w:val="center"/>
              <w:rPr>
                <w:rFonts w:hint="eastAsia" w:ascii="宋体" w:hAnsi="宋体" w:eastAsia="宋体" w:cs="宋体"/>
                <w:szCs w:val="21"/>
              </w:rPr>
            </w:pPr>
            <w:r>
              <w:rPr>
                <w:rFonts w:hint="eastAsia" w:ascii="宋体" w:hAnsi="宋体" w:eastAsia="宋体" w:cs="宋体"/>
                <w:szCs w:val="21"/>
              </w:rPr>
              <w:t>滨海污水厂</w:t>
            </w:r>
          </w:p>
        </w:tc>
      </w:tr>
      <w:tr w14:paraId="1271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23" w:type="dxa"/>
            <w:noWrap w:val="0"/>
            <w:vAlign w:val="center"/>
          </w:tcPr>
          <w:p w14:paraId="5FFCA52B">
            <w:pPr>
              <w:ind w:left="0" w:leftChars="0" w:firstLine="0" w:firstLineChars="0"/>
              <w:jc w:val="center"/>
              <w:rPr>
                <w:rFonts w:hint="eastAsia" w:ascii="宋体" w:hAnsi="宋体" w:eastAsia="宋体" w:cs="宋体"/>
                <w:szCs w:val="21"/>
              </w:rPr>
            </w:pPr>
            <w:r>
              <w:rPr>
                <w:rFonts w:hint="eastAsia" w:ascii="宋体" w:hAnsi="宋体" w:eastAsia="宋体" w:cs="宋体"/>
                <w:szCs w:val="21"/>
              </w:rPr>
              <w:t>3</w:t>
            </w:r>
          </w:p>
        </w:tc>
        <w:tc>
          <w:tcPr>
            <w:tcW w:w="1559" w:type="dxa"/>
            <w:vMerge w:val="continue"/>
            <w:noWrap w:val="0"/>
            <w:vAlign w:val="center"/>
          </w:tcPr>
          <w:p w14:paraId="5CC68C1D">
            <w:pPr>
              <w:jc w:val="center"/>
              <w:rPr>
                <w:rFonts w:hint="eastAsia" w:ascii="宋体" w:hAnsi="宋体" w:eastAsia="宋体" w:cs="宋体"/>
                <w:szCs w:val="21"/>
              </w:rPr>
            </w:pPr>
          </w:p>
        </w:tc>
        <w:tc>
          <w:tcPr>
            <w:tcW w:w="1531" w:type="dxa"/>
            <w:noWrap w:val="0"/>
            <w:vAlign w:val="center"/>
          </w:tcPr>
          <w:p w14:paraId="2752AA0B">
            <w:pPr>
              <w:jc w:val="center"/>
              <w:rPr>
                <w:rFonts w:hint="eastAsia" w:ascii="宋体" w:hAnsi="宋体" w:eastAsia="宋体" w:cs="宋体"/>
                <w:szCs w:val="21"/>
              </w:rPr>
            </w:pPr>
            <w:r>
              <w:rPr>
                <w:rFonts w:hint="eastAsia" w:ascii="宋体" w:hAnsi="宋体" w:eastAsia="宋体" w:cs="宋体"/>
                <w:szCs w:val="21"/>
              </w:rPr>
              <w:t>DN800</w:t>
            </w:r>
          </w:p>
        </w:tc>
        <w:tc>
          <w:tcPr>
            <w:tcW w:w="1280" w:type="dxa"/>
            <w:noWrap w:val="0"/>
            <w:vAlign w:val="center"/>
          </w:tcPr>
          <w:p w14:paraId="688DD92E">
            <w:pPr>
              <w:jc w:val="center"/>
              <w:rPr>
                <w:rFonts w:hint="eastAsia" w:ascii="宋体" w:hAnsi="宋体" w:eastAsia="宋体" w:cs="宋体"/>
                <w:szCs w:val="21"/>
              </w:rPr>
            </w:pPr>
            <w:r>
              <w:rPr>
                <w:rFonts w:hint="eastAsia" w:ascii="宋体" w:hAnsi="宋体" w:eastAsia="宋体" w:cs="宋体"/>
                <w:szCs w:val="21"/>
              </w:rPr>
              <w:t>2</w:t>
            </w:r>
          </w:p>
        </w:tc>
        <w:tc>
          <w:tcPr>
            <w:tcW w:w="2464" w:type="dxa"/>
            <w:noWrap w:val="0"/>
            <w:vAlign w:val="center"/>
          </w:tcPr>
          <w:p w14:paraId="6B9B8A30">
            <w:pPr>
              <w:jc w:val="center"/>
              <w:rPr>
                <w:rFonts w:hint="eastAsia" w:ascii="宋体" w:hAnsi="宋体" w:eastAsia="宋体" w:cs="宋体"/>
                <w:szCs w:val="21"/>
              </w:rPr>
            </w:pPr>
            <w:r>
              <w:rPr>
                <w:rFonts w:hint="eastAsia" w:ascii="宋体" w:hAnsi="宋体" w:eastAsia="宋体" w:cs="宋体"/>
                <w:szCs w:val="21"/>
              </w:rPr>
              <w:t>城市水处理</w:t>
            </w:r>
          </w:p>
        </w:tc>
      </w:tr>
      <w:tr w14:paraId="2075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23" w:type="dxa"/>
            <w:noWrap w:val="0"/>
            <w:vAlign w:val="center"/>
          </w:tcPr>
          <w:p w14:paraId="6FDDA8E9">
            <w:pPr>
              <w:ind w:left="0" w:leftChars="0" w:firstLine="0" w:firstLineChars="0"/>
              <w:jc w:val="center"/>
              <w:rPr>
                <w:rFonts w:hint="eastAsia" w:ascii="宋体" w:hAnsi="宋体" w:eastAsia="宋体" w:cs="宋体"/>
                <w:szCs w:val="21"/>
              </w:rPr>
            </w:pPr>
            <w:r>
              <w:rPr>
                <w:rFonts w:hint="eastAsia" w:ascii="宋体" w:hAnsi="宋体" w:eastAsia="宋体" w:cs="宋体"/>
                <w:szCs w:val="21"/>
              </w:rPr>
              <w:t>4</w:t>
            </w:r>
          </w:p>
        </w:tc>
        <w:tc>
          <w:tcPr>
            <w:tcW w:w="1559" w:type="dxa"/>
            <w:vMerge w:val="continue"/>
            <w:noWrap w:val="0"/>
            <w:vAlign w:val="center"/>
          </w:tcPr>
          <w:p w14:paraId="4929C25F">
            <w:pPr>
              <w:jc w:val="center"/>
              <w:rPr>
                <w:rFonts w:hint="eastAsia" w:ascii="宋体" w:hAnsi="宋体" w:eastAsia="宋体" w:cs="宋体"/>
                <w:szCs w:val="21"/>
              </w:rPr>
            </w:pPr>
          </w:p>
        </w:tc>
        <w:tc>
          <w:tcPr>
            <w:tcW w:w="1531" w:type="dxa"/>
            <w:noWrap w:val="0"/>
            <w:vAlign w:val="center"/>
          </w:tcPr>
          <w:p w14:paraId="4BFD8872">
            <w:pPr>
              <w:jc w:val="center"/>
              <w:rPr>
                <w:rFonts w:hint="eastAsia" w:ascii="宋体" w:hAnsi="宋体" w:eastAsia="宋体" w:cs="宋体"/>
                <w:szCs w:val="21"/>
              </w:rPr>
            </w:pPr>
            <w:r>
              <w:rPr>
                <w:rFonts w:hint="eastAsia" w:ascii="宋体" w:hAnsi="宋体" w:eastAsia="宋体" w:cs="宋体"/>
                <w:szCs w:val="21"/>
              </w:rPr>
              <w:t>DN700</w:t>
            </w:r>
          </w:p>
        </w:tc>
        <w:tc>
          <w:tcPr>
            <w:tcW w:w="1280" w:type="dxa"/>
            <w:noWrap w:val="0"/>
            <w:vAlign w:val="center"/>
          </w:tcPr>
          <w:p w14:paraId="5678F6A7">
            <w:pPr>
              <w:jc w:val="center"/>
              <w:rPr>
                <w:rFonts w:hint="eastAsia" w:ascii="宋体" w:hAnsi="宋体" w:eastAsia="宋体" w:cs="宋体"/>
                <w:szCs w:val="21"/>
              </w:rPr>
            </w:pPr>
            <w:r>
              <w:rPr>
                <w:rFonts w:hint="eastAsia" w:ascii="宋体" w:hAnsi="宋体" w:eastAsia="宋体" w:cs="宋体"/>
                <w:szCs w:val="21"/>
              </w:rPr>
              <w:t>3</w:t>
            </w:r>
          </w:p>
        </w:tc>
        <w:tc>
          <w:tcPr>
            <w:tcW w:w="2464" w:type="dxa"/>
            <w:noWrap w:val="0"/>
            <w:vAlign w:val="center"/>
          </w:tcPr>
          <w:p w14:paraId="64C9499F">
            <w:pPr>
              <w:jc w:val="center"/>
              <w:rPr>
                <w:rFonts w:hint="eastAsia" w:ascii="宋体" w:hAnsi="宋体" w:eastAsia="宋体" w:cs="宋体"/>
                <w:szCs w:val="21"/>
              </w:rPr>
            </w:pPr>
            <w:r>
              <w:rPr>
                <w:rFonts w:hint="eastAsia" w:ascii="宋体" w:hAnsi="宋体" w:eastAsia="宋体" w:cs="宋体"/>
                <w:szCs w:val="21"/>
              </w:rPr>
              <w:t>江海污水厂</w:t>
            </w:r>
          </w:p>
        </w:tc>
      </w:tr>
      <w:tr w14:paraId="0644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23" w:type="dxa"/>
            <w:noWrap w:val="0"/>
            <w:vAlign w:val="center"/>
          </w:tcPr>
          <w:p w14:paraId="4E55457F">
            <w:pPr>
              <w:ind w:left="0" w:leftChars="0" w:firstLine="0" w:firstLineChars="0"/>
              <w:jc w:val="center"/>
              <w:rPr>
                <w:rFonts w:hint="eastAsia" w:ascii="宋体" w:hAnsi="宋体" w:eastAsia="宋体" w:cs="宋体"/>
                <w:szCs w:val="21"/>
              </w:rPr>
            </w:pPr>
            <w:r>
              <w:rPr>
                <w:rFonts w:hint="eastAsia" w:ascii="宋体" w:hAnsi="宋体" w:eastAsia="宋体" w:cs="宋体"/>
                <w:szCs w:val="21"/>
              </w:rPr>
              <w:t>5</w:t>
            </w:r>
          </w:p>
        </w:tc>
        <w:tc>
          <w:tcPr>
            <w:tcW w:w="1559" w:type="dxa"/>
            <w:vMerge w:val="continue"/>
            <w:noWrap w:val="0"/>
            <w:vAlign w:val="center"/>
          </w:tcPr>
          <w:p w14:paraId="0EEBF973">
            <w:pPr>
              <w:jc w:val="center"/>
              <w:rPr>
                <w:rFonts w:hint="eastAsia" w:ascii="宋体" w:hAnsi="宋体" w:eastAsia="宋体" w:cs="宋体"/>
                <w:szCs w:val="21"/>
              </w:rPr>
            </w:pPr>
          </w:p>
        </w:tc>
        <w:tc>
          <w:tcPr>
            <w:tcW w:w="1531" w:type="dxa"/>
            <w:noWrap w:val="0"/>
            <w:vAlign w:val="center"/>
          </w:tcPr>
          <w:p w14:paraId="5D37D538">
            <w:pPr>
              <w:jc w:val="center"/>
              <w:rPr>
                <w:rFonts w:hint="eastAsia" w:ascii="宋体" w:hAnsi="宋体" w:eastAsia="宋体" w:cs="宋体"/>
                <w:szCs w:val="21"/>
              </w:rPr>
            </w:pPr>
            <w:r>
              <w:rPr>
                <w:rFonts w:hint="eastAsia" w:ascii="宋体" w:hAnsi="宋体" w:eastAsia="宋体" w:cs="宋体"/>
                <w:szCs w:val="21"/>
              </w:rPr>
              <w:t>DN500</w:t>
            </w:r>
          </w:p>
        </w:tc>
        <w:tc>
          <w:tcPr>
            <w:tcW w:w="1280" w:type="dxa"/>
            <w:noWrap w:val="0"/>
            <w:vAlign w:val="center"/>
          </w:tcPr>
          <w:p w14:paraId="39E65B47">
            <w:pPr>
              <w:jc w:val="center"/>
              <w:rPr>
                <w:rFonts w:hint="eastAsia" w:ascii="宋体" w:hAnsi="宋体" w:eastAsia="宋体" w:cs="宋体"/>
                <w:szCs w:val="21"/>
              </w:rPr>
            </w:pPr>
            <w:r>
              <w:rPr>
                <w:rFonts w:hint="eastAsia" w:ascii="宋体" w:hAnsi="宋体" w:eastAsia="宋体" w:cs="宋体"/>
                <w:szCs w:val="21"/>
              </w:rPr>
              <w:t>2</w:t>
            </w:r>
          </w:p>
        </w:tc>
        <w:tc>
          <w:tcPr>
            <w:tcW w:w="2464" w:type="dxa"/>
            <w:noWrap w:val="0"/>
            <w:vAlign w:val="center"/>
          </w:tcPr>
          <w:p w14:paraId="40B3E6D3">
            <w:pPr>
              <w:jc w:val="center"/>
              <w:rPr>
                <w:rFonts w:hint="eastAsia" w:ascii="宋体" w:hAnsi="宋体" w:eastAsia="宋体" w:cs="宋体"/>
                <w:szCs w:val="21"/>
              </w:rPr>
            </w:pPr>
            <w:r>
              <w:rPr>
                <w:rFonts w:hint="eastAsia" w:ascii="宋体" w:hAnsi="宋体" w:eastAsia="宋体" w:cs="宋体"/>
                <w:szCs w:val="21"/>
              </w:rPr>
              <w:t>滨海污水厂</w:t>
            </w:r>
          </w:p>
        </w:tc>
      </w:tr>
      <w:tr w14:paraId="39F1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23" w:type="dxa"/>
            <w:noWrap w:val="0"/>
            <w:vAlign w:val="center"/>
          </w:tcPr>
          <w:p w14:paraId="59EC3802">
            <w:pPr>
              <w:ind w:left="0" w:leftChars="0" w:firstLine="0" w:firstLineChars="0"/>
              <w:jc w:val="center"/>
              <w:rPr>
                <w:rFonts w:hint="eastAsia" w:ascii="宋体" w:hAnsi="宋体" w:eastAsia="宋体" w:cs="宋体"/>
                <w:szCs w:val="21"/>
              </w:rPr>
            </w:pPr>
            <w:r>
              <w:rPr>
                <w:rFonts w:hint="eastAsia" w:ascii="宋体" w:hAnsi="宋体" w:eastAsia="宋体" w:cs="宋体"/>
                <w:szCs w:val="21"/>
              </w:rPr>
              <w:t>6</w:t>
            </w:r>
          </w:p>
        </w:tc>
        <w:tc>
          <w:tcPr>
            <w:tcW w:w="1559" w:type="dxa"/>
            <w:vMerge w:val="continue"/>
            <w:noWrap w:val="0"/>
            <w:vAlign w:val="center"/>
          </w:tcPr>
          <w:p w14:paraId="01628479">
            <w:pPr>
              <w:jc w:val="center"/>
              <w:rPr>
                <w:rFonts w:hint="eastAsia" w:ascii="宋体" w:hAnsi="宋体" w:eastAsia="宋体" w:cs="宋体"/>
                <w:szCs w:val="21"/>
              </w:rPr>
            </w:pPr>
          </w:p>
        </w:tc>
        <w:tc>
          <w:tcPr>
            <w:tcW w:w="1531" w:type="dxa"/>
            <w:noWrap w:val="0"/>
            <w:vAlign w:val="center"/>
          </w:tcPr>
          <w:p w14:paraId="6FE797E7">
            <w:pPr>
              <w:jc w:val="center"/>
              <w:rPr>
                <w:rFonts w:hint="eastAsia" w:ascii="宋体" w:hAnsi="宋体" w:eastAsia="宋体" w:cs="宋体"/>
                <w:szCs w:val="21"/>
              </w:rPr>
            </w:pPr>
            <w:r>
              <w:rPr>
                <w:rFonts w:hint="eastAsia" w:ascii="宋体" w:hAnsi="宋体" w:eastAsia="宋体" w:cs="宋体"/>
                <w:szCs w:val="21"/>
              </w:rPr>
              <w:t>DN450</w:t>
            </w:r>
          </w:p>
        </w:tc>
        <w:tc>
          <w:tcPr>
            <w:tcW w:w="1280" w:type="dxa"/>
            <w:noWrap w:val="0"/>
            <w:vAlign w:val="center"/>
          </w:tcPr>
          <w:p w14:paraId="412F65F0">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2B1E6D02">
            <w:pPr>
              <w:jc w:val="center"/>
              <w:rPr>
                <w:rFonts w:hint="eastAsia" w:ascii="宋体" w:hAnsi="宋体" w:eastAsia="宋体" w:cs="宋体"/>
                <w:szCs w:val="21"/>
              </w:rPr>
            </w:pPr>
            <w:r>
              <w:rPr>
                <w:rFonts w:hint="eastAsia" w:ascii="宋体" w:hAnsi="宋体" w:eastAsia="宋体" w:cs="宋体"/>
                <w:szCs w:val="21"/>
              </w:rPr>
              <w:t>吕四污水厂</w:t>
            </w:r>
          </w:p>
        </w:tc>
      </w:tr>
      <w:tr w14:paraId="4162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23" w:type="dxa"/>
            <w:noWrap w:val="0"/>
            <w:vAlign w:val="center"/>
          </w:tcPr>
          <w:p w14:paraId="217A119F">
            <w:pPr>
              <w:ind w:left="0" w:leftChars="0" w:firstLine="0" w:firstLineChars="0"/>
              <w:jc w:val="center"/>
              <w:rPr>
                <w:rFonts w:hint="eastAsia" w:ascii="宋体" w:hAnsi="宋体" w:eastAsia="宋体" w:cs="宋体"/>
                <w:szCs w:val="21"/>
              </w:rPr>
            </w:pPr>
            <w:r>
              <w:rPr>
                <w:rFonts w:hint="eastAsia" w:ascii="宋体" w:hAnsi="宋体" w:eastAsia="宋体" w:cs="宋体"/>
                <w:szCs w:val="21"/>
              </w:rPr>
              <w:t>7</w:t>
            </w:r>
          </w:p>
        </w:tc>
        <w:tc>
          <w:tcPr>
            <w:tcW w:w="1559" w:type="dxa"/>
            <w:vMerge w:val="continue"/>
            <w:noWrap w:val="0"/>
            <w:vAlign w:val="center"/>
          </w:tcPr>
          <w:p w14:paraId="1215BFD4">
            <w:pPr>
              <w:jc w:val="center"/>
              <w:rPr>
                <w:rFonts w:hint="eastAsia" w:ascii="宋体" w:hAnsi="宋体" w:eastAsia="宋体" w:cs="宋体"/>
                <w:szCs w:val="21"/>
              </w:rPr>
            </w:pPr>
          </w:p>
        </w:tc>
        <w:tc>
          <w:tcPr>
            <w:tcW w:w="1531" w:type="dxa"/>
            <w:noWrap w:val="0"/>
            <w:vAlign w:val="center"/>
          </w:tcPr>
          <w:p w14:paraId="003B2E32">
            <w:pPr>
              <w:jc w:val="center"/>
              <w:rPr>
                <w:rFonts w:hint="eastAsia" w:ascii="宋体" w:hAnsi="宋体" w:eastAsia="宋体" w:cs="宋体"/>
                <w:szCs w:val="21"/>
              </w:rPr>
            </w:pPr>
            <w:r>
              <w:rPr>
                <w:rFonts w:hint="eastAsia" w:ascii="宋体" w:hAnsi="宋体" w:eastAsia="宋体" w:cs="宋体"/>
                <w:szCs w:val="21"/>
              </w:rPr>
              <w:t>DN400</w:t>
            </w:r>
          </w:p>
        </w:tc>
        <w:tc>
          <w:tcPr>
            <w:tcW w:w="1280" w:type="dxa"/>
            <w:noWrap w:val="0"/>
            <w:vAlign w:val="center"/>
          </w:tcPr>
          <w:p w14:paraId="65D43CAD">
            <w:pPr>
              <w:jc w:val="center"/>
              <w:rPr>
                <w:rFonts w:hint="eastAsia" w:ascii="宋体" w:hAnsi="宋体" w:eastAsia="宋体" w:cs="宋体"/>
                <w:szCs w:val="21"/>
              </w:rPr>
            </w:pPr>
            <w:r>
              <w:rPr>
                <w:rFonts w:hint="eastAsia" w:ascii="宋体" w:hAnsi="宋体" w:eastAsia="宋体" w:cs="宋体"/>
                <w:szCs w:val="21"/>
              </w:rPr>
              <w:t>2</w:t>
            </w:r>
          </w:p>
        </w:tc>
        <w:tc>
          <w:tcPr>
            <w:tcW w:w="2464" w:type="dxa"/>
            <w:noWrap w:val="0"/>
            <w:vAlign w:val="center"/>
          </w:tcPr>
          <w:p w14:paraId="3EB6FDB0">
            <w:pPr>
              <w:jc w:val="center"/>
              <w:rPr>
                <w:rFonts w:hint="eastAsia" w:ascii="宋体" w:hAnsi="宋体" w:eastAsia="宋体" w:cs="宋体"/>
                <w:szCs w:val="21"/>
              </w:rPr>
            </w:pPr>
            <w:r>
              <w:rPr>
                <w:rFonts w:hint="eastAsia" w:ascii="宋体" w:hAnsi="宋体" w:eastAsia="宋体" w:cs="宋体"/>
                <w:szCs w:val="21"/>
              </w:rPr>
              <w:t>江海、东元污水厂</w:t>
            </w:r>
          </w:p>
        </w:tc>
      </w:tr>
      <w:tr w14:paraId="6BDB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23" w:type="dxa"/>
            <w:noWrap w:val="0"/>
            <w:vAlign w:val="center"/>
          </w:tcPr>
          <w:p w14:paraId="44A1CDB1">
            <w:pPr>
              <w:ind w:left="0" w:leftChars="0" w:firstLine="0" w:firstLineChars="0"/>
              <w:jc w:val="center"/>
              <w:rPr>
                <w:rFonts w:hint="eastAsia" w:ascii="宋体" w:hAnsi="宋体" w:eastAsia="宋体" w:cs="宋体"/>
                <w:szCs w:val="21"/>
              </w:rPr>
            </w:pPr>
            <w:r>
              <w:rPr>
                <w:rFonts w:hint="eastAsia" w:ascii="宋体" w:hAnsi="宋体" w:eastAsia="宋体" w:cs="宋体"/>
                <w:szCs w:val="21"/>
              </w:rPr>
              <w:t>8</w:t>
            </w:r>
          </w:p>
        </w:tc>
        <w:tc>
          <w:tcPr>
            <w:tcW w:w="1559" w:type="dxa"/>
            <w:vMerge w:val="continue"/>
            <w:noWrap w:val="0"/>
            <w:vAlign w:val="center"/>
          </w:tcPr>
          <w:p w14:paraId="2E80F0D4">
            <w:pPr>
              <w:jc w:val="center"/>
              <w:rPr>
                <w:rFonts w:hint="eastAsia" w:ascii="宋体" w:hAnsi="宋体" w:eastAsia="宋体" w:cs="宋体"/>
                <w:szCs w:val="21"/>
              </w:rPr>
            </w:pPr>
          </w:p>
        </w:tc>
        <w:tc>
          <w:tcPr>
            <w:tcW w:w="1531" w:type="dxa"/>
            <w:noWrap w:val="0"/>
            <w:vAlign w:val="center"/>
          </w:tcPr>
          <w:p w14:paraId="6B71932E">
            <w:pPr>
              <w:jc w:val="center"/>
              <w:rPr>
                <w:rFonts w:hint="eastAsia" w:ascii="宋体" w:hAnsi="宋体" w:eastAsia="宋体" w:cs="宋体"/>
                <w:szCs w:val="21"/>
              </w:rPr>
            </w:pPr>
            <w:r>
              <w:rPr>
                <w:rFonts w:hint="eastAsia" w:ascii="宋体" w:hAnsi="宋体" w:eastAsia="宋体" w:cs="宋体"/>
                <w:szCs w:val="21"/>
              </w:rPr>
              <w:t>DN300</w:t>
            </w:r>
          </w:p>
        </w:tc>
        <w:tc>
          <w:tcPr>
            <w:tcW w:w="1280" w:type="dxa"/>
            <w:noWrap w:val="0"/>
            <w:vAlign w:val="center"/>
          </w:tcPr>
          <w:p w14:paraId="2E828A98">
            <w:pPr>
              <w:jc w:val="center"/>
              <w:rPr>
                <w:rFonts w:hint="eastAsia" w:ascii="宋体" w:hAnsi="宋体" w:eastAsia="宋体" w:cs="宋体"/>
                <w:szCs w:val="21"/>
              </w:rPr>
            </w:pPr>
            <w:r>
              <w:rPr>
                <w:rFonts w:hint="eastAsia" w:ascii="宋体" w:hAnsi="宋体" w:eastAsia="宋体" w:cs="宋体"/>
                <w:szCs w:val="21"/>
              </w:rPr>
              <w:t>3</w:t>
            </w:r>
          </w:p>
        </w:tc>
        <w:tc>
          <w:tcPr>
            <w:tcW w:w="2464" w:type="dxa"/>
            <w:noWrap w:val="0"/>
            <w:vAlign w:val="center"/>
          </w:tcPr>
          <w:p w14:paraId="7DD39F62">
            <w:pPr>
              <w:jc w:val="center"/>
              <w:rPr>
                <w:rFonts w:hint="eastAsia" w:ascii="宋体" w:hAnsi="宋体" w:eastAsia="宋体" w:cs="宋体"/>
                <w:szCs w:val="21"/>
              </w:rPr>
            </w:pPr>
            <w:r>
              <w:rPr>
                <w:rFonts w:hint="eastAsia" w:ascii="宋体" w:hAnsi="宋体" w:eastAsia="宋体" w:cs="宋体"/>
                <w:szCs w:val="21"/>
              </w:rPr>
              <w:t>吕四污水厂</w:t>
            </w:r>
          </w:p>
        </w:tc>
      </w:tr>
      <w:tr w14:paraId="0458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23" w:type="dxa"/>
            <w:noWrap w:val="0"/>
            <w:vAlign w:val="center"/>
          </w:tcPr>
          <w:p w14:paraId="4B161E7C">
            <w:pPr>
              <w:ind w:left="0" w:leftChars="0" w:firstLine="0" w:firstLineChars="0"/>
              <w:jc w:val="center"/>
              <w:rPr>
                <w:rFonts w:hint="eastAsia" w:ascii="宋体" w:hAnsi="宋体" w:eastAsia="宋体" w:cs="宋体"/>
                <w:szCs w:val="21"/>
              </w:rPr>
            </w:pPr>
            <w:r>
              <w:rPr>
                <w:rFonts w:hint="eastAsia" w:ascii="宋体" w:hAnsi="宋体" w:eastAsia="宋体" w:cs="宋体"/>
                <w:szCs w:val="21"/>
              </w:rPr>
              <w:t>9</w:t>
            </w:r>
          </w:p>
        </w:tc>
        <w:tc>
          <w:tcPr>
            <w:tcW w:w="1559" w:type="dxa"/>
            <w:vMerge w:val="continue"/>
            <w:noWrap w:val="0"/>
            <w:vAlign w:val="center"/>
          </w:tcPr>
          <w:p w14:paraId="0D579CA6">
            <w:pPr>
              <w:jc w:val="center"/>
              <w:rPr>
                <w:rFonts w:hint="eastAsia" w:ascii="宋体" w:hAnsi="宋体" w:eastAsia="宋体" w:cs="宋体"/>
                <w:szCs w:val="21"/>
              </w:rPr>
            </w:pPr>
          </w:p>
        </w:tc>
        <w:tc>
          <w:tcPr>
            <w:tcW w:w="1531" w:type="dxa"/>
            <w:noWrap w:val="0"/>
            <w:vAlign w:val="center"/>
          </w:tcPr>
          <w:p w14:paraId="4754462C">
            <w:pPr>
              <w:jc w:val="center"/>
              <w:rPr>
                <w:rFonts w:hint="eastAsia" w:ascii="宋体" w:hAnsi="宋体" w:eastAsia="宋体" w:cs="宋体"/>
                <w:szCs w:val="21"/>
              </w:rPr>
            </w:pPr>
            <w:r>
              <w:rPr>
                <w:rFonts w:hint="eastAsia" w:ascii="宋体" w:hAnsi="宋体" w:eastAsia="宋体" w:cs="宋体"/>
                <w:szCs w:val="21"/>
              </w:rPr>
              <w:t>DN200</w:t>
            </w:r>
          </w:p>
        </w:tc>
        <w:tc>
          <w:tcPr>
            <w:tcW w:w="1280" w:type="dxa"/>
            <w:noWrap w:val="0"/>
            <w:vAlign w:val="center"/>
          </w:tcPr>
          <w:p w14:paraId="08BCEBD7">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0B1A8B05">
            <w:pPr>
              <w:jc w:val="center"/>
              <w:rPr>
                <w:rFonts w:hint="eastAsia" w:ascii="宋体" w:hAnsi="宋体" w:eastAsia="宋体" w:cs="宋体"/>
                <w:szCs w:val="21"/>
              </w:rPr>
            </w:pPr>
            <w:r>
              <w:rPr>
                <w:rFonts w:hint="eastAsia" w:ascii="宋体" w:hAnsi="宋体" w:eastAsia="宋体" w:cs="宋体"/>
                <w:szCs w:val="21"/>
              </w:rPr>
              <w:t>启隆污水厂</w:t>
            </w:r>
          </w:p>
        </w:tc>
      </w:tr>
      <w:tr w14:paraId="2FB1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23" w:type="dxa"/>
            <w:noWrap w:val="0"/>
            <w:vAlign w:val="center"/>
          </w:tcPr>
          <w:p w14:paraId="27A38E95">
            <w:pPr>
              <w:ind w:left="0" w:leftChars="0" w:firstLine="0" w:firstLineChars="0"/>
              <w:jc w:val="center"/>
              <w:rPr>
                <w:rFonts w:hint="eastAsia" w:ascii="宋体" w:hAnsi="宋体" w:eastAsia="宋体" w:cs="宋体"/>
                <w:szCs w:val="21"/>
              </w:rPr>
            </w:pPr>
            <w:r>
              <w:rPr>
                <w:rFonts w:hint="eastAsia" w:ascii="宋体" w:hAnsi="宋体" w:eastAsia="宋体" w:cs="宋体"/>
                <w:szCs w:val="21"/>
              </w:rPr>
              <w:t>10</w:t>
            </w:r>
          </w:p>
        </w:tc>
        <w:tc>
          <w:tcPr>
            <w:tcW w:w="1559" w:type="dxa"/>
            <w:vMerge w:val="continue"/>
            <w:noWrap w:val="0"/>
            <w:vAlign w:val="center"/>
          </w:tcPr>
          <w:p w14:paraId="419411E1">
            <w:pPr>
              <w:jc w:val="center"/>
              <w:rPr>
                <w:rFonts w:hint="eastAsia" w:ascii="宋体" w:hAnsi="宋体" w:eastAsia="宋体" w:cs="宋体"/>
                <w:szCs w:val="21"/>
              </w:rPr>
            </w:pPr>
          </w:p>
        </w:tc>
        <w:tc>
          <w:tcPr>
            <w:tcW w:w="1531" w:type="dxa"/>
            <w:noWrap w:val="0"/>
            <w:vAlign w:val="center"/>
          </w:tcPr>
          <w:p w14:paraId="0C9CF307">
            <w:pPr>
              <w:jc w:val="center"/>
              <w:rPr>
                <w:rFonts w:hint="eastAsia" w:ascii="宋体" w:hAnsi="宋体" w:eastAsia="宋体" w:cs="宋体"/>
                <w:szCs w:val="21"/>
              </w:rPr>
            </w:pPr>
            <w:r>
              <w:rPr>
                <w:rFonts w:hint="eastAsia" w:ascii="宋体" w:hAnsi="宋体" w:eastAsia="宋体" w:cs="宋体"/>
                <w:szCs w:val="21"/>
              </w:rPr>
              <w:t>DN150</w:t>
            </w:r>
          </w:p>
        </w:tc>
        <w:tc>
          <w:tcPr>
            <w:tcW w:w="1280" w:type="dxa"/>
            <w:noWrap w:val="0"/>
            <w:vAlign w:val="center"/>
          </w:tcPr>
          <w:p w14:paraId="730B3A10">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156DB853">
            <w:pPr>
              <w:jc w:val="center"/>
              <w:rPr>
                <w:rFonts w:hint="eastAsia" w:ascii="宋体" w:hAnsi="宋体" w:eastAsia="宋体" w:cs="宋体"/>
                <w:szCs w:val="21"/>
              </w:rPr>
            </w:pPr>
            <w:r>
              <w:rPr>
                <w:rFonts w:hint="eastAsia" w:ascii="宋体" w:hAnsi="宋体" w:eastAsia="宋体" w:cs="宋体"/>
                <w:szCs w:val="21"/>
              </w:rPr>
              <w:t>海复污水厂</w:t>
            </w:r>
          </w:p>
        </w:tc>
      </w:tr>
      <w:tr w14:paraId="5E4A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23" w:type="dxa"/>
            <w:noWrap w:val="0"/>
            <w:vAlign w:val="center"/>
          </w:tcPr>
          <w:p w14:paraId="69A04322">
            <w:pPr>
              <w:ind w:left="0" w:leftChars="0" w:firstLine="0" w:firstLineChars="0"/>
              <w:jc w:val="center"/>
              <w:rPr>
                <w:rFonts w:hint="eastAsia" w:ascii="宋体" w:hAnsi="宋体" w:eastAsia="宋体" w:cs="宋体"/>
                <w:szCs w:val="21"/>
              </w:rPr>
            </w:pPr>
            <w:r>
              <w:rPr>
                <w:rFonts w:hint="eastAsia" w:ascii="宋体" w:hAnsi="宋体" w:eastAsia="宋体" w:cs="宋体"/>
                <w:szCs w:val="21"/>
              </w:rPr>
              <w:t>11</w:t>
            </w:r>
          </w:p>
        </w:tc>
        <w:tc>
          <w:tcPr>
            <w:tcW w:w="1559" w:type="dxa"/>
            <w:vMerge w:val="continue"/>
            <w:noWrap w:val="0"/>
            <w:vAlign w:val="center"/>
          </w:tcPr>
          <w:p w14:paraId="351FBB78">
            <w:pPr>
              <w:jc w:val="center"/>
              <w:rPr>
                <w:rFonts w:hint="eastAsia" w:ascii="宋体" w:hAnsi="宋体" w:eastAsia="宋体" w:cs="宋体"/>
                <w:szCs w:val="21"/>
              </w:rPr>
            </w:pPr>
          </w:p>
        </w:tc>
        <w:tc>
          <w:tcPr>
            <w:tcW w:w="1531" w:type="dxa"/>
            <w:noWrap w:val="0"/>
            <w:vAlign w:val="center"/>
          </w:tcPr>
          <w:p w14:paraId="21CDC21A">
            <w:pPr>
              <w:jc w:val="center"/>
              <w:rPr>
                <w:rFonts w:hint="eastAsia" w:ascii="宋体" w:hAnsi="宋体" w:eastAsia="宋体" w:cs="宋体"/>
                <w:szCs w:val="21"/>
              </w:rPr>
            </w:pPr>
            <w:r>
              <w:rPr>
                <w:rFonts w:hint="eastAsia" w:ascii="宋体" w:hAnsi="宋体" w:eastAsia="宋体" w:cs="宋体"/>
                <w:szCs w:val="21"/>
              </w:rPr>
              <w:t>DN125</w:t>
            </w:r>
          </w:p>
        </w:tc>
        <w:tc>
          <w:tcPr>
            <w:tcW w:w="1280" w:type="dxa"/>
            <w:noWrap w:val="0"/>
            <w:vAlign w:val="center"/>
          </w:tcPr>
          <w:p w14:paraId="100FFB27">
            <w:pPr>
              <w:jc w:val="center"/>
              <w:rPr>
                <w:rFonts w:hint="eastAsia" w:ascii="宋体" w:hAnsi="宋体" w:eastAsia="宋体" w:cs="宋体"/>
                <w:szCs w:val="21"/>
              </w:rPr>
            </w:pPr>
            <w:r>
              <w:rPr>
                <w:rFonts w:hint="eastAsia" w:ascii="宋体" w:hAnsi="宋体" w:eastAsia="宋体" w:cs="宋体"/>
                <w:szCs w:val="21"/>
              </w:rPr>
              <w:t>2</w:t>
            </w:r>
          </w:p>
        </w:tc>
        <w:tc>
          <w:tcPr>
            <w:tcW w:w="2464" w:type="dxa"/>
            <w:noWrap w:val="0"/>
            <w:vAlign w:val="center"/>
          </w:tcPr>
          <w:p w14:paraId="50C86EE3">
            <w:pPr>
              <w:jc w:val="center"/>
              <w:rPr>
                <w:rFonts w:hint="eastAsia" w:ascii="宋体" w:hAnsi="宋体" w:eastAsia="宋体" w:cs="宋体"/>
                <w:szCs w:val="21"/>
              </w:rPr>
            </w:pPr>
            <w:r>
              <w:rPr>
                <w:rFonts w:hint="eastAsia" w:ascii="宋体" w:hAnsi="宋体" w:eastAsia="宋体" w:cs="宋体"/>
                <w:szCs w:val="21"/>
              </w:rPr>
              <w:t>王鲍、东海污水厂</w:t>
            </w:r>
          </w:p>
        </w:tc>
      </w:tr>
      <w:tr w14:paraId="0223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23" w:type="dxa"/>
            <w:noWrap w:val="0"/>
            <w:vAlign w:val="center"/>
          </w:tcPr>
          <w:p w14:paraId="18E9BA97">
            <w:pPr>
              <w:ind w:left="0" w:leftChars="0" w:firstLine="0" w:firstLineChars="0"/>
              <w:jc w:val="center"/>
              <w:rPr>
                <w:rFonts w:hint="eastAsia" w:ascii="宋体" w:hAnsi="宋体" w:eastAsia="宋体" w:cs="宋体"/>
                <w:szCs w:val="21"/>
              </w:rPr>
            </w:pPr>
            <w:r>
              <w:rPr>
                <w:rFonts w:hint="eastAsia" w:ascii="宋体" w:hAnsi="宋体" w:eastAsia="宋体" w:cs="宋体"/>
                <w:szCs w:val="21"/>
              </w:rPr>
              <w:t>12</w:t>
            </w:r>
          </w:p>
        </w:tc>
        <w:tc>
          <w:tcPr>
            <w:tcW w:w="1559" w:type="dxa"/>
            <w:vMerge w:val="continue"/>
            <w:noWrap w:val="0"/>
            <w:vAlign w:val="center"/>
          </w:tcPr>
          <w:p w14:paraId="64F1CEC9">
            <w:pPr>
              <w:jc w:val="center"/>
              <w:rPr>
                <w:rFonts w:hint="eastAsia" w:ascii="宋体" w:hAnsi="宋体" w:eastAsia="宋体" w:cs="宋体"/>
                <w:szCs w:val="21"/>
              </w:rPr>
            </w:pPr>
          </w:p>
        </w:tc>
        <w:tc>
          <w:tcPr>
            <w:tcW w:w="1531" w:type="dxa"/>
            <w:noWrap w:val="0"/>
            <w:vAlign w:val="center"/>
          </w:tcPr>
          <w:p w14:paraId="3CA02773">
            <w:pPr>
              <w:jc w:val="center"/>
              <w:rPr>
                <w:rFonts w:hint="eastAsia" w:ascii="宋体" w:hAnsi="宋体" w:eastAsia="宋体" w:cs="宋体"/>
                <w:szCs w:val="21"/>
              </w:rPr>
            </w:pPr>
            <w:r>
              <w:rPr>
                <w:rFonts w:hint="eastAsia" w:ascii="宋体" w:hAnsi="宋体" w:eastAsia="宋体" w:cs="宋体"/>
                <w:szCs w:val="21"/>
              </w:rPr>
              <w:t>DN100</w:t>
            </w:r>
          </w:p>
        </w:tc>
        <w:tc>
          <w:tcPr>
            <w:tcW w:w="1280" w:type="dxa"/>
            <w:noWrap w:val="0"/>
            <w:vAlign w:val="center"/>
          </w:tcPr>
          <w:p w14:paraId="33C05A4B">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0FBC7A28">
            <w:pPr>
              <w:jc w:val="center"/>
              <w:rPr>
                <w:rFonts w:hint="eastAsia" w:ascii="宋体" w:hAnsi="宋体" w:eastAsia="宋体" w:cs="宋体"/>
                <w:szCs w:val="21"/>
              </w:rPr>
            </w:pPr>
            <w:r>
              <w:rPr>
                <w:rFonts w:hint="eastAsia" w:ascii="宋体" w:hAnsi="宋体" w:eastAsia="宋体" w:cs="宋体"/>
                <w:szCs w:val="21"/>
              </w:rPr>
              <w:t>合作污水厂</w:t>
            </w:r>
          </w:p>
        </w:tc>
      </w:tr>
      <w:tr w14:paraId="7D50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23" w:type="dxa"/>
            <w:noWrap w:val="0"/>
            <w:vAlign w:val="center"/>
          </w:tcPr>
          <w:p w14:paraId="4F5ACA84">
            <w:pPr>
              <w:ind w:left="0" w:leftChars="0" w:firstLine="0" w:firstLineChars="0"/>
              <w:jc w:val="center"/>
              <w:rPr>
                <w:rFonts w:hint="eastAsia" w:ascii="宋体" w:hAnsi="宋体" w:eastAsia="宋体" w:cs="宋体"/>
                <w:szCs w:val="21"/>
              </w:rPr>
            </w:pPr>
            <w:r>
              <w:rPr>
                <w:rFonts w:hint="eastAsia" w:ascii="宋体" w:hAnsi="宋体" w:eastAsia="宋体" w:cs="宋体"/>
                <w:szCs w:val="21"/>
              </w:rPr>
              <w:t>13</w:t>
            </w:r>
          </w:p>
        </w:tc>
        <w:tc>
          <w:tcPr>
            <w:tcW w:w="1559" w:type="dxa"/>
            <w:vMerge w:val="continue"/>
            <w:noWrap w:val="0"/>
            <w:vAlign w:val="center"/>
          </w:tcPr>
          <w:p w14:paraId="3983849D">
            <w:pPr>
              <w:jc w:val="center"/>
              <w:rPr>
                <w:rFonts w:hint="eastAsia" w:ascii="宋体" w:hAnsi="宋体" w:eastAsia="宋体" w:cs="宋体"/>
                <w:szCs w:val="21"/>
              </w:rPr>
            </w:pPr>
          </w:p>
        </w:tc>
        <w:tc>
          <w:tcPr>
            <w:tcW w:w="1531" w:type="dxa"/>
            <w:noWrap w:val="0"/>
            <w:vAlign w:val="center"/>
          </w:tcPr>
          <w:p w14:paraId="7149EA59">
            <w:pPr>
              <w:jc w:val="center"/>
              <w:rPr>
                <w:rFonts w:hint="eastAsia" w:ascii="宋体" w:hAnsi="宋体" w:eastAsia="宋体" w:cs="宋体"/>
                <w:szCs w:val="21"/>
              </w:rPr>
            </w:pPr>
            <w:r>
              <w:rPr>
                <w:rFonts w:hint="eastAsia" w:ascii="宋体" w:hAnsi="宋体" w:eastAsia="宋体" w:cs="宋体"/>
                <w:szCs w:val="21"/>
              </w:rPr>
              <w:t>DN80</w:t>
            </w:r>
          </w:p>
        </w:tc>
        <w:tc>
          <w:tcPr>
            <w:tcW w:w="1280" w:type="dxa"/>
            <w:noWrap w:val="0"/>
            <w:vAlign w:val="center"/>
          </w:tcPr>
          <w:p w14:paraId="7E88DF57">
            <w:pPr>
              <w:jc w:val="center"/>
              <w:rPr>
                <w:rFonts w:hint="eastAsia" w:ascii="宋体" w:hAnsi="宋体" w:eastAsia="宋体" w:cs="宋体"/>
                <w:szCs w:val="21"/>
              </w:rPr>
            </w:pPr>
            <w:r>
              <w:rPr>
                <w:rFonts w:hint="eastAsia" w:ascii="宋体" w:hAnsi="宋体" w:eastAsia="宋体" w:cs="宋体"/>
                <w:szCs w:val="21"/>
              </w:rPr>
              <w:t>1</w:t>
            </w:r>
          </w:p>
        </w:tc>
        <w:tc>
          <w:tcPr>
            <w:tcW w:w="2464" w:type="dxa"/>
            <w:noWrap w:val="0"/>
            <w:vAlign w:val="center"/>
          </w:tcPr>
          <w:p w14:paraId="7DA979B4">
            <w:pPr>
              <w:jc w:val="center"/>
              <w:rPr>
                <w:rFonts w:hint="eastAsia" w:ascii="宋体" w:hAnsi="宋体" w:eastAsia="宋体" w:cs="宋体"/>
                <w:szCs w:val="21"/>
              </w:rPr>
            </w:pPr>
            <w:r>
              <w:rPr>
                <w:rFonts w:hint="eastAsia" w:ascii="宋体" w:hAnsi="宋体" w:eastAsia="宋体" w:cs="宋体"/>
                <w:szCs w:val="21"/>
              </w:rPr>
              <w:t>南阳污水厂</w:t>
            </w:r>
          </w:p>
        </w:tc>
      </w:tr>
      <w:tr w14:paraId="51A5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023" w:type="dxa"/>
            <w:noWrap w:val="0"/>
            <w:vAlign w:val="center"/>
          </w:tcPr>
          <w:p w14:paraId="3456487F">
            <w:pPr>
              <w:ind w:left="0" w:leftChars="0" w:firstLine="0" w:firstLineChars="0"/>
              <w:jc w:val="center"/>
              <w:rPr>
                <w:rFonts w:hint="eastAsia" w:ascii="宋体" w:hAnsi="宋体" w:eastAsia="宋体" w:cs="宋体"/>
                <w:szCs w:val="21"/>
              </w:rPr>
            </w:pPr>
            <w:r>
              <w:rPr>
                <w:rFonts w:hint="eastAsia" w:ascii="宋体" w:hAnsi="宋体" w:eastAsia="宋体" w:cs="宋体"/>
                <w:szCs w:val="21"/>
              </w:rPr>
              <w:t>14</w:t>
            </w:r>
          </w:p>
        </w:tc>
        <w:tc>
          <w:tcPr>
            <w:tcW w:w="1559" w:type="dxa"/>
            <w:noWrap w:val="0"/>
            <w:vAlign w:val="center"/>
          </w:tcPr>
          <w:p w14:paraId="679BA479">
            <w:pPr>
              <w:ind w:left="0" w:leftChars="0" w:firstLine="0" w:firstLineChars="0"/>
              <w:jc w:val="center"/>
              <w:rPr>
                <w:rFonts w:hint="eastAsia" w:ascii="宋体" w:hAnsi="宋体" w:eastAsia="宋体" w:cs="宋体"/>
                <w:szCs w:val="21"/>
              </w:rPr>
            </w:pPr>
            <w:r>
              <w:rPr>
                <w:rFonts w:hint="eastAsia" w:ascii="宋体" w:hAnsi="宋体" w:eastAsia="宋体" w:cs="宋体"/>
                <w:szCs w:val="21"/>
                <w:lang w:val="en-US" w:eastAsia="zh-CN"/>
              </w:rPr>
              <w:t>明渠</w:t>
            </w:r>
            <w:r>
              <w:rPr>
                <w:rFonts w:hint="eastAsia" w:ascii="宋体" w:hAnsi="宋体" w:eastAsia="宋体" w:cs="宋体"/>
                <w:szCs w:val="21"/>
              </w:rPr>
              <w:t>流量计</w:t>
            </w:r>
          </w:p>
        </w:tc>
        <w:tc>
          <w:tcPr>
            <w:tcW w:w="1531" w:type="dxa"/>
            <w:noWrap w:val="0"/>
            <w:vAlign w:val="center"/>
          </w:tcPr>
          <w:p w14:paraId="759B8FE4">
            <w:pPr>
              <w:jc w:val="center"/>
              <w:rPr>
                <w:rFonts w:hint="eastAsia" w:ascii="宋体" w:hAnsi="宋体" w:eastAsia="宋体" w:cs="宋体"/>
                <w:szCs w:val="21"/>
              </w:rPr>
            </w:pPr>
          </w:p>
        </w:tc>
        <w:tc>
          <w:tcPr>
            <w:tcW w:w="1280" w:type="dxa"/>
            <w:noWrap w:val="0"/>
            <w:vAlign w:val="center"/>
          </w:tcPr>
          <w:p w14:paraId="61AF227C">
            <w:pPr>
              <w:jc w:val="center"/>
              <w:rPr>
                <w:rFonts w:hint="eastAsia" w:ascii="宋体" w:hAnsi="宋体" w:eastAsia="宋体" w:cs="宋体"/>
                <w:szCs w:val="21"/>
              </w:rPr>
            </w:pPr>
            <w:r>
              <w:rPr>
                <w:rFonts w:hint="eastAsia" w:ascii="宋体" w:hAnsi="宋体" w:eastAsia="宋体" w:cs="宋体"/>
                <w:szCs w:val="21"/>
              </w:rPr>
              <w:t>8</w:t>
            </w:r>
          </w:p>
        </w:tc>
        <w:tc>
          <w:tcPr>
            <w:tcW w:w="2464" w:type="dxa"/>
            <w:noWrap w:val="0"/>
            <w:vAlign w:val="center"/>
          </w:tcPr>
          <w:p w14:paraId="383DFBA1">
            <w:pPr>
              <w:spacing w:line="400" w:lineRule="exact"/>
              <w:ind w:left="0" w:leftChars="0" w:firstLine="0" w:firstLineChars="0"/>
              <w:jc w:val="both"/>
              <w:rPr>
                <w:rFonts w:hint="eastAsia" w:ascii="宋体" w:hAnsi="宋体" w:eastAsia="宋体" w:cs="宋体"/>
                <w:szCs w:val="21"/>
              </w:rPr>
            </w:pPr>
            <w:r>
              <w:rPr>
                <w:rFonts w:hint="eastAsia" w:ascii="宋体" w:hAnsi="宋体" w:eastAsia="宋体" w:cs="宋体"/>
                <w:szCs w:val="21"/>
              </w:rPr>
              <w:t>城市水处理厂、南阳、王鲍、海复、东海、合作、启隆、东元污水厂</w:t>
            </w:r>
          </w:p>
        </w:tc>
      </w:tr>
      <w:tr w14:paraId="070B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23" w:type="dxa"/>
            <w:noWrap w:val="0"/>
            <w:vAlign w:val="center"/>
          </w:tcPr>
          <w:p w14:paraId="3AB46F98">
            <w:pPr>
              <w:ind w:left="0" w:leftChars="0" w:firstLine="0" w:firstLineChars="0"/>
              <w:jc w:val="center"/>
              <w:rPr>
                <w:rFonts w:hint="eastAsia" w:ascii="宋体" w:hAnsi="宋体" w:eastAsia="宋体" w:cs="宋体"/>
                <w:szCs w:val="21"/>
              </w:rPr>
            </w:pPr>
            <w:r>
              <w:rPr>
                <w:rFonts w:hint="eastAsia" w:ascii="宋体" w:hAnsi="宋体" w:eastAsia="宋体" w:cs="宋体"/>
                <w:szCs w:val="21"/>
              </w:rPr>
              <w:t>15</w:t>
            </w:r>
          </w:p>
        </w:tc>
        <w:tc>
          <w:tcPr>
            <w:tcW w:w="1559" w:type="dxa"/>
            <w:vMerge w:val="restart"/>
            <w:noWrap w:val="0"/>
            <w:vAlign w:val="center"/>
          </w:tcPr>
          <w:p w14:paraId="23C32A51">
            <w:pPr>
              <w:ind w:left="0" w:leftChars="0" w:firstLine="0" w:firstLineChars="0"/>
              <w:jc w:val="center"/>
              <w:rPr>
                <w:rFonts w:hint="eastAsia" w:ascii="宋体" w:hAnsi="宋体" w:eastAsia="宋体" w:cs="宋体"/>
                <w:szCs w:val="21"/>
              </w:rPr>
            </w:pPr>
            <w:r>
              <w:rPr>
                <w:rFonts w:hint="eastAsia" w:ascii="宋体" w:hAnsi="宋体" w:eastAsia="宋体" w:cs="宋体"/>
                <w:szCs w:val="21"/>
              </w:rPr>
              <w:t>在线监测设备</w:t>
            </w:r>
          </w:p>
        </w:tc>
        <w:tc>
          <w:tcPr>
            <w:tcW w:w="1531" w:type="dxa"/>
            <w:noWrap w:val="0"/>
            <w:vAlign w:val="center"/>
          </w:tcPr>
          <w:p w14:paraId="008F8956">
            <w:pPr>
              <w:jc w:val="center"/>
              <w:rPr>
                <w:rFonts w:hint="eastAsia" w:ascii="宋体" w:hAnsi="宋体" w:eastAsia="宋体" w:cs="宋体"/>
                <w:szCs w:val="21"/>
              </w:rPr>
            </w:pPr>
            <w:r>
              <w:rPr>
                <w:rFonts w:hint="eastAsia" w:ascii="宋体" w:hAnsi="宋体" w:eastAsia="宋体" w:cs="宋体"/>
                <w:szCs w:val="21"/>
              </w:rPr>
              <w:t>COD</w:t>
            </w:r>
          </w:p>
        </w:tc>
        <w:tc>
          <w:tcPr>
            <w:tcW w:w="1280" w:type="dxa"/>
            <w:noWrap w:val="0"/>
            <w:vAlign w:val="center"/>
          </w:tcPr>
          <w:p w14:paraId="65E48F8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2464" w:type="dxa"/>
            <w:vMerge w:val="restart"/>
            <w:noWrap w:val="0"/>
            <w:vAlign w:val="center"/>
          </w:tcPr>
          <w:p w14:paraId="5992CB0C">
            <w:pPr>
              <w:spacing w:line="400" w:lineRule="exact"/>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城市水处理厂、</w:t>
            </w:r>
            <w:r>
              <w:rPr>
                <w:rFonts w:hint="eastAsia" w:ascii="宋体" w:hAnsi="宋体" w:eastAsia="宋体" w:cs="宋体"/>
                <w:szCs w:val="21"/>
                <w:lang w:val="en-US" w:eastAsia="zh-CN"/>
              </w:rPr>
              <w:t>江海、滨海、吕四、东元、</w:t>
            </w:r>
            <w:r>
              <w:rPr>
                <w:rFonts w:hint="eastAsia" w:ascii="宋体" w:hAnsi="宋体" w:eastAsia="宋体" w:cs="宋体"/>
                <w:szCs w:val="21"/>
              </w:rPr>
              <w:t>南阳、王鲍、海复、东海、合作</w:t>
            </w:r>
            <w:r>
              <w:rPr>
                <w:rFonts w:hint="eastAsia" w:ascii="宋体" w:hAnsi="宋体" w:eastAsia="宋体" w:cs="宋体"/>
                <w:szCs w:val="21"/>
                <w:lang w:val="en-US" w:eastAsia="zh-CN"/>
              </w:rPr>
              <w:t>污水厂</w:t>
            </w:r>
          </w:p>
        </w:tc>
      </w:tr>
      <w:tr w14:paraId="029B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23" w:type="dxa"/>
            <w:noWrap w:val="0"/>
            <w:vAlign w:val="center"/>
          </w:tcPr>
          <w:p w14:paraId="788051B0">
            <w:pPr>
              <w:ind w:left="0" w:leftChars="0" w:firstLine="0" w:firstLineChars="0"/>
              <w:jc w:val="center"/>
              <w:rPr>
                <w:rFonts w:hint="eastAsia" w:ascii="宋体" w:hAnsi="宋体" w:eastAsia="宋体" w:cs="宋体"/>
                <w:szCs w:val="21"/>
              </w:rPr>
            </w:pPr>
            <w:r>
              <w:rPr>
                <w:rFonts w:hint="eastAsia" w:ascii="宋体" w:hAnsi="宋体" w:eastAsia="宋体" w:cs="宋体"/>
                <w:szCs w:val="21"/>
              </w:rPr>
              <w:t>16</w:t>
            </w:r>
          </w:p>
        </w:tc>
        <w:tc>
          <w:tcPr>
            <w:tcW w:w="1559" w:type="dxa"/>
            <w:vMerge w:val="continue"/>
            <w:noWrap w:val="0"/>
            <w:vAlign w:val="center"/>
          </w:tcPr>
          <w:p w14:paraId="4E4C5A6E">
            <w:pPr>
              <w:jc w:val="center"/>
              <w:rPr>
                <w:rFonts w:hint="eastAsia" w:ascii="宋体" w:hAnsi="宋体" w:eastAsia="宋体" w:cs="宋体"/>
                <w:szCs w:val="21"/>
              </w:rPr>
            </w:pPr>
          </w:p>
        </w:tc>
        <w:tc>
          <w:tcPr>
            <w:tcW w:w="1531" w:type="dxa"/>
            <w:noWrap w:val="0"/>
            <w:vAlign w:val="center"/>
          </w:tcPr>
          <w:p w14:paraId="084440F3">
            <w:pPr>
              <w:jc w:val="center"/>
              <w:rPr>
                <w:rFonts w:hint="eastAsia" w:ascii="宋体" w:hAnsi="宋体" w:eastAsia="宋体" w:cs="宋体"/>
                <w:szCs w:val="21"/>
              </w:rPr>
            </w:pPr>
            <w:r>
              <w:rPr>
                <w:rFonts w:hint="eastAsia" w:ascii="宋体" w:hAnsi="宋体" w:eastAsia="宋体" w:cs="宋体"/>
                <w:szCs w:val="21"/>
              </w:rPr>
              <w:t>氨氮</w:t>
            </w:r>
          </w:p>
        </w:tc>
        <w:tc>
          <w:tcPr>
            <w:tcW w:w="1280" w:type="dxa"/>
            <w:noWrap w:val="0"/>
            <w:vAlign w:val="center"/>
          </w:tcPr>
          <w:p w14:paraId="1357F7B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2464" w:type="dxa"/>
            <w:vMerge w:val="continue"/>
            <w:noWrap w:val="0"/>
            <w:vAlign w:val="center"/>
          </w:tcPr>
          <w:p w14:paraId="1CCFCCDC">
            <w:pPr>
              <w:spacing w:line="400" w:lineRule="exact"/>
              <w:jc w:val="center"/>
              <w:rPr>
                <w:rFonts w:hint="eastAsia" w:ascii="宋体" w:hAnsi="宋体" w:eastAsia="宋体" w:cs="宋体"/>
                <w:szCs w:val="21"/>
              </w:rPr>
            </w:pPr>
          </w:p>
        </w:tc>
      </w:tr>
      <w:tr w14:paraId="4A76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3" w:type="dxa"/>
            <w:noWrap w:val="0"/>
            <w:vAlign w:val="center"/>
          </w:tcPr>
          <w:p w14:paraId="781134B1">
            <w:pPr>
              <w:ind w:left="0" w:leftChars="0" w:firstLine="0" w:firstLineChars="0"/>
              <w:jc w:val="center"/>
              <w:rPr>
                <w:rFonts w:hint="eastAsia" w:ascii="宋体" w:hAnsi="宋体" w:eastAsia="宋体" w:cs="宋体"/>
                <w:szCs w:val="21"/>
              </w:rPr>
            </w:pPr>
            <w:r>
              <w:rPr>
                <w:rFonts w:hint="eastAsia" w:ascii="宋体" w:hAnsi="宋体" w:eastAsia="宋体" w:cs="宋体"/>
                <w:szCs w:val="21"/>
              </w:rPr>
              <w:t>17</w:t>
            </w:r>
          </w:p>
        </w:tc>
        <w:tc>
          <w:tcPr>
            <w:tcW w:w="1559" w:type="dxa"/>
            <w:vMerge w:val="continue"/>
            <w:noWrap w:val="0"/>
            <w:vAlign w:val="center"/>
          </w:tcPr>
          <w:p w14:paraId="34A6557C">
            <w:pPr>
              <w:jc w:val="center"/>
              <w:rPr>
                <w:rFonts w:hint="eastAsia" w:ascii="宋体" w:hAnsi="宋体" w:eastAsia="宋体" w:cs="宋体"/>
                <w:szCs w:val="21"/>
              </w:rPr>
            </w:pPr>
          </w:p>
        </w:tc>
        <w:tc>
          <w:tcPr>
            <w:tcW w:w="1531" w:type="dxa"/>
            <w:noWrap w:val="0"/>
            <w:vAlign w:val="center"/>
          </w:tcPr>
          <w:p w14:paraId="0F798C6F">
            <w:pPr>
              <w:jc w:val="center"/>
              <w:rPr>
                <w:rFonts w:hint="eastAsia" w:ascii="宋体" w:hAnsi="宋体" w:eastAsia="宋体" w:cs="宋体"/>
                <w:szCs w:val="21"/>
              </w:rPr>
            </w:pPr>
            <w:r>
              <w:rPr>
                <w:rFonts w:hint="eastAsia" w:ascii="宋体" w:hAnsi="宋体" w:eastAsia="宋体" w:cs="宋体"/>
                <w:szCs w:val="21"/>
              </w:rPr>
              <w:t>总磷</w:t>
            </w:r>
          </w:p>
        </w:tc>
        <w:tc>
          <w:tcPr>
            <w:tcW w:w="1280" w:type="dxa"/>
            <w:noWrap w:val="0"/>
            <w:vAlign w:val="center"/>
          </w:tcPr>
          <w:p w14:paraId="3D919D5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2464" w:type="dxa"/>
            <w:vMerge w:val="continue"/>
            <w:noWrap w:val="0"/>
            <w:vAlign w:val="center"/>
          </w:tcPr>
          <w:p w14:paraId="70B727B0">
            <w:pPr>
              <w:spacing w:line="400" w:lineRule="exact"/>
              <w:jc w:val="center"/>
              <w:rPr>
                <w:rFonts w:hint="eastAsia" w:ascii="宋体" w:hAnsi="宋体" w:eastAsia="宋体" w:cs="宋体"/>
                <w:szCs w:val="21"/>
              </w:rPr>
            </w:pPr>
          </w:p>
        </w:tc>
      </w:tr>
      <w:tr w14:paraId="471E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23" w:type="dxa"/>
            <w:noWrap w:val="0"/>
            <w:vAlign w:val="center"/>
          </w:tcPr>
          <w:p w14:paraId="5F7720AE">
            <w:pPr>
              <w:ind w:left="0" w:leftChars="0" w:firstLine="0" w:firstLineChars="0"/>
              <w:jc w:val="center"/>
              <w:rPr>
                <w:rFonts w:hint="eastAsia" w:ascii="宋体" w:hAnsi="宋体" w:eastAsia="宋体" w:cs="宋体"/>
                <w:szCs w:val="21"/>
              </w:rPr>
            </w:pPr>
            <w:r>
              <w:rPr>
                <w:rFonts w:hint="eastAsia" w:ascii="宋体" w:hAnsi="宋体" w:eastAsia="宋体" w:cs="宋体"/>
                <w:szCs w:val="21"/>
              </w:rPr>
              <w:t>18</w:t>
            </w:r>
          </w:p>
        </w:tc>
        <w:tc>
          <w:tcPr>
            <w:tcW w:w="1559" w:type="dxa"/>
            <w:vMerge w:val="continue"/>
            <w:noWrap w:val="0"/>
            <w:vAlign w:val="center"/>
          </w:tcPr>
          <w:p w14:paraId="3714EE46">
            <w:pPr>
              <w:jc w:val="center"/>
              <w:rPr>
                <w:rFonts w:hint="eastAsia" w:ascii="宋体" w:hAnsi="宋体" w:eastAsia="宋体" w:cs="宋体"/>
                <w:szCs w:val="21"/>
              </w:rPr>
            </w:pPr>
          </w:p>
        </w:tc>
        <w:tc>
          <w:tcPr>
            <w:tcW w:w="1531" w:type="dxa"/>
            <w:noWrap w:val="0"/>
            <w:vAlign w:val="center"/>
          </w:tcPr>
          <w:p w14:paraId="42C02810">
            <w:pPr>
              <w:jc w:val="center"/>
              <w:rPr>
                <w:rFonts w:hint="eastAsia" w:ascii="宋体" w:hAnsi="宋体" w:eastAsia="宋体" w:cs="宋体"/>
                <w:szCs w:val="21"/>
              </w:rPr>
            </w:pPr>
            <w:r>
              <w:rPr>
                <w:rFonts w:hint="eastAsia" w:ascii="宋体" w:hAnsi="宋体" w:eastAsia="宋体" w:cs="宋体"/>
                <w:szCs w:val="21"/>
              </w:rPr>
              <w:t>总氮</w:t>
            </w:r>
          </w:p>
        </w:tc>
        <w:tc>
          <w:tcPr>
            <w:tcW w:w="1280" w:type="dxa"/>
            <w:noWrap w:val="0"/>
            <w:vAlign w:val="center"/>
          </w:tcPr>
          <w:p w14:paraId="661F3BF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2464" w:type="dxa"/>
            <w:vMerge w:val="continue"/>
            <w:noWrap w:val="0"/>
            <w:vAlign w:val="center"/>
          </w:tcPr>
          <w:p w14:paraId="714B574D">
            <w:pPr>
              <w:spacing w:line="400" w:lineRule="exact"/>
              <w:jc w:val="center"/>
              <w:rPr>
                <w:rFonts w:hint="eastAsia" w:ascii="宋体" w:hAnsi="宋体" w:eastAsia="宋体" w:cs="宋体"/>
                <w:szCs w:val="21"/>
              </w:rPr>
            </w:pPr>
          </w:p>
        </w:tc>
      </w:tr>
      <w:tr w14:paraId="2E4D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3" w:type="dxa"/>
            <w:noWrap w:val="0"/>
            <w:vAlign w:val="center"/>
          </w:tcPr>
          <w:p w14:paraId="5ED50485">
            <w:pPr>
              <w:ind w:left="0" w:leftChars="0" w:firstLine="0" w:firstLineChars="0"/>
              <w:jc w:val="center"/>
              <w:rPr>
                <w:rFonts w:hint="eastAsia" w:ascii="宋体" w:hAnsi="宋体" w:eastAsia="宋体" w:cs="宋体"/>
                <w:szCs w:val="21"/>
              </w:rPr>
            </w:pPr>
            <w:r>
              <w:rPr>
                <w:rFonts w:hint="eastAsia" w:ascii="宋体" w:hAnsi="宋体" w:eastAsia="宋体" w:cs="宋体"/>
                <w:szCs w:val="21"/>
              </w:rPr>
              <w:t>19</w:t>
            </w:r>
          </w:p>
        </w:tc>
        <w:tc>
          <w:tcPr>
            <w:tcW w:w="1559" w:type="dxa"/>
            <w:vMerge w:val="continue"/>
            <w:noWrap w:val="0"/>
            <w:vAlign w:val="center"/>
          </w:tcPr>
          <w:p w14:paraId="73C5BEF8">
            <w:pPr>
              <w:jc w:val="center"/>
              <w:rPr>
                <w:rFonts w:hint="eastAsia" w:ascii="宋体" w:hAnsi="宋体" w:eastAsia="宋体" w:cs="宋体"/>
                <w:szCs w:val="21"/>
              </w:rPr>
            </w:pPr>
          </w:p>
        </w:tc>
        <w:tc>
          <w:tcPr>
            <w:tcW w:w="1531" w:type="dxa"/>
            <w:noWrap w:val="0"/>
            <w:vAlign w:val="center"/>
          </w:tcPr>
          <w:p w14:paraId="2FAAF850">
            <w:pPr>
              <w:jc w:val="center"/>
              <w:rPr>
                <w:rFonts w:hint="eastAsia" w:ascii="宋体" w:hAnsi="宋体" w:eastAsia="宋体" w:cs="宋体"/>
                <w:szCs w:val="21"/>
              </w:rPr>
            </w:pPr>
            <w:r>
              <w:rPr>
                <w:rFonts w:hint="eastAsia" w:ascii="宋体" w:hAnsi="宋体" w:eastAsia="宋体" w:cs="宋体"/>
                <w:szCs w:val="21"/>
              </w:rPr>
              <w:t>PH</w:t>
            </w:r>
          </w:p>
        </w:tc>
        <w:tc>
          <w:tcPr>
            <w:tcW w:w="1280" w:type="dxa"/>
            <w:noWrap w:val="0"/>
            <w:vAlign w:val="center"/>
          </w:tcPr>
          <w:p w14:paraId="1A57F49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2464" w:type="dxa"/>
            <w:vMerge w:val="continue"/>
            <w:noWrap w:val="0"/>
            <w:vAlign w:val="center"/>
          </w:tcPr>
          <w:p w14:paraId="292ADC36">
            <w:pPr>
              <w:spacing w:line="400" w:lineRule="exact"/>
              <w:jc w:val="center"/>
              <w:rPr>
                <w:rFonts w:hint="eastAsia" w:ascii="宋体" w:hAnsi="宋体" w:eastAsia="宋体" w:cs="宋体"/>
                <w:szCs w:val="21"/>
              </w:rPr>
            </w:pPr>
          </w:p>
        </w:tc>
      </w:tr>
    </w:tbl>
    <w:p w14:paraId="368D985B">
      <w:pPr>
        <w:pStyle w:val="9"/>
        <w:rPr>
          <w:rFonts w:hint="eastAsia"/>
        </w:rPr>
      </w:pPr>
    </w:p>
    <w:p w14:paraId="4B3ECA51">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二、商务部分要求：</w:t>
      </w:r>
    </w:p>
    <w:p w14:paraId="688D7CCF">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highlight w:val="none"/>
        </w:rPr>
        <w:t>1.质量要求：</w:t>
      </w:r>
      <w:r>
        <w:rPr>
          <w:rFonts w:hint="eastAsia" w:ascii="仿宋_GB2312" w:hAnsi="仿宋_GB2312" w:eastAsia="仿宋_GB2312" w:cs="仿宋_GB2312"/>
          <w:kern w:val="2"/>
          <w:sz w:val="32"/>
          <w:szCs w:val="32"/>
          <w:lang w:val="en-US" w:eastAsia="zh-CN" w:bidi="ar-SA"/>
        </w:rPr>
        <w:t>成交供应商须完全满足采购要求，并无条件配合采购人。若成交供应商未按约定执行，由此造成的损失由成交供应商负责，且采购人将有权终止合同。</w:t>
      </w:r>
    </w:p>
    <w:p w14:paraId="3F84353C">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.服务时间：</w:t>
      </w:r>
      <w:r>
        <w:rPr>
          <w:rFonts w:hint="eastAsia" w:ascii="Times New Roman" w:hAnsi="Times New Roman" w:eastAsia="仿宋_GB2312" w:cs="仿宋_GB2312"/>
          <w:kern w:val="2"/>
          <w:sz w:val="32"/>
          <w:szCs w:val="32"/>
          <w:lang w:val="en-US" w:eastAsia="zh-CN" w:bidi="ar-SA"/>
        </w:rPr>
        <w:t>30</w:t>
      </w:r>
      <w:r>
        <w:rPr>
          <w:rFonts w:hint="eastAsia" w:ascii="仿宋_GB2312" w:hAnsi="仿宋_GB2312" w:eastAsia="仿宋_GB2312" w:cs="仿宋_GB2312"/>
          <w:kern w:val="2"/>
          <w:sz w:val="32"/>
          <w:szCs w:val="32"/>
          <w:lang w:val="en-US" w:eastAsia="zh-CN" w:bidi="ar-SA"/>
        </w:rPr>
        <w:t>日历天</w:t>
      </w:r>
      <w:r>
        <w:rPr>
          <w:rFonts w:hint="eastAsia" w:ascii="仿宋" w:hAnsi="仿宋" w:eastAsia="仿宋" w:cs="仿宋"/>
          <w:sz w:val="28"/>
          <w:szCs w:val="28"/>
          <w:highlight w:val="none"/>
          <w:lang w:val="en-US" w:eastAsia="zh-CN"/>
        </w:rPr>
        <w:t>（具体开工日期以书面开工通知为准）</w:t>
      </w:r>
      <w:r>
        <w:rPr>
          <w:rFonts w:hint="default" w:ascii="Times New Roman" w:hAnsi="Times New Roman" w:eastAsia="仿宋_GB2312" w:cs="Times New Roman"/>
          <w:kern w:val="2"/>
          <w:sz w:val="32"/>
          <w:szCs w:val="32"/>
          <w:lang w:val="en-US" w:eastAsia="zh-CN" w:bidi="ar-SA"/>
        </w:rPr>
        <w:t>中标人接到采购人通知后7天内组织人员到场检测，中标人在检定完毕后，出具具有CMA标志的计量检定或CNAS校准证书（报告）。</w:t>
      </w:r>
    </w:p>
    <w:p w14:paraId="34AB374F">
      <w:pPr>
        <w:keepNext w:val="0"/>
        <w:keepLines w:val="0"/>
        <w:pageBreakBefore w:val="0"/>
        <w:kinsoku/>
        <w:wordWrap/>
        <w:overflowPunct/>
        <w:topLinePunct w:val="0"/>
        <w:autoSpaceDE/>
        <w:autoSpaceDN/>
        <w:bidi w:val="0"/>
        <w:spacing w:line="560" w:lineRule="exact"/>
        <w:ind w:firstLine="643"/>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28"/>
          <w:szCs w:val="28"/>
          <w:highlight w:val="none"/>
        </w:rPr>
        <w:t>三、成交原则</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kern w:val="2"/>
          <w:sz w:val="32"/>
          <w:szCs w:val="32"/>
          <w:lang w:val="en-US" w:eastAsia="zh-CN" w:bidi="ar-SA"/>
        </w:rPr>
        <w:t>符合采购需求且报价最低者成交。</w:t>
      </w:r>
    </w:p>
    <w:p w14:paraId="78CF78AD">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.若总价最低者有相同时，通过抽签方式确定成交供应商。</w:t>
      </w:r>
    </w:p>
    <w:p w14:paraId="4FB66A00">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.当第一中标候选人放弃中标、因不可抗力不能履行合同、不按照询价公告要求提交履约保证金，或者被查实存在影响中标结果的违法行为等情形，不符合中标条件的，采购人依法重新招标。</w:t>
      </w:r>
    </w:p>
    <w:p w14:paraId="231E1C53">
      <w:pPr>
        <w:keepNext w:val="0"/>
        <w:keepLines w:val="0"/>
        <w:pageBreakBefore w:val="0"/>
        <w:kinsoku/>
        <w:wordWrap/>
        <w:overflowPunct/>
        <w:topLinePunct w:val="0"/>
        <w:autoSpaceDE/>
        <w:autoSpaceDN/>
        <w:bidi w:val="0"/>
        <w:spacing w:line="560" w:lineRule="exact"/>
        <w:ind w:firstLine="640"/>
        <w:rPr>
          <w:rFonts w:hint="eastAsia" w:ascii="仿宋" w:hAnsi="仿宋" w:eastAsia="仿宋" w:cs="仿宋"/>
          <w:sz w:val="28"/>
          <w:szCs w:val="28"/>
          <w:lang w:val="en-US" w:eastAsia="en-US"/>
        </w:rPr>
      </w:pP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.如收到的投标文件或经评审后有效的投标文件少于三个的（不含三个），项目废标，将依法重新组织采购。</w:t>
      </w:r>
    </w:p>
    <w:p w14:paraId="396E01C4">
      <w:pPr>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四、合同签订：</w:t>
      </w:r>
    </w:p>
    <w:p w14:paraId="319FD3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成交供应商应在成交通知书发出之日起三十日内，按照采购文件确定的事项与采购人签订政府采购合同。</w:t>
      </w:r>
    </w:p>
    <w:p w14:paraId="5D432B0F">
      <w:pPr>
        <w:keepNext w:val="0"/>
        <w:keepLines w:val="0"/>
        <w:pageBreakBefore w:val="0"/>
        <w:kinsoku/>
        <w:wordWrap/>
        <w:overflowPunct/>
        <w:topLinePunct w:val="0"/>
        <w:autoSpaceDE/>
        <w:autoSpaceDN/>
        <w:bidi w:val="0"/>
        <w:spacing w:line="560" w:lineRule="exact"/>
        <w:ind w:firstLine="643"/>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28"/>
          <w:szCs w:val="28"/>
          <w:highlight w:val="none"/>
        </w:rPr>
        <w:t>五、</w:t>
      </w:r>
      <w:r>
        <w:rPr>
          <w:rFonts w:hint="eastAsia" w:ascii="仿宋" w:hAnsi="仿宋" w:eastAsia="仿宋" w:cs="仿宋"/>
          <w:b/>
          <w:bCs w:val="0"/>
          <w:sz w:val="28"/>
          <w:szCs w:val="28"/>
          <w:highlight w:val="none"/>
          <w:lang w:val="en-US" w:eastAsia="en-US"/>
        </w:rPr>
        <w:t>付款方式</w:t>
      </w:r>
      <w:r>
        <w:rPr>
          <w:rFonts w:hint="eastAsia" w:ascii="仿宋" w:hAnsi="仿宋" w:eastAsia="仿宋" w:cs="仿宋"/>
          <w:bCs/>
          <w:sz w:val="28"/>
          <w:szCs w:val="28"/>
          <w:highlight w:val="none"/>
          <w:lang w:val="zh-CN" w:eastAsia="en-US"/>
        </w:rPr>
        <w:t>：</w:t>
      </w:r>
      <w:r>
        <w:rPr>
          <w:rFonts w:hint="eastAsia" w:ascii="Times New Roman" w:hAnsi="Times New Roman" w:eastAsia="楷体_GB2312" w:cs="Times New Roman"/>
          <w:sz w:val="32"/>
          <w:szCs w:val="32"/>
          <w:highlight w:val="none"/>
          <w:lang w:val="en-US" w:eastAsia="zh-CN"/>
        </w:rPr>
        <w:t>：</w:t>
      </w:r>
      <w:r>
        <w:rPr>
          <w:rFonts w:hint="eastAsia" w:ascii="仿宋_GB2312" w:hAnsi="仿宋_GB2312" w:eastAsia="仿宋_GB2312" w:cs="仿宋_GB2312"/>
          <w:kern w:val="2"/>
          <w:sz w:val="32"/>
          <w:szCs w:val="32"/>
          <w:lang w:val="en-US" w:eastAsia="zh-CN" w:bidi="ar-SA"/>
        </w:rPr>
        <w:t>所有厂区设备检定完成并提交具有CMA标志的计量检定或CNAS校准证书（报告），一个月内付清全款。</w:t>
      </w:r>
    </w:p>
    <w:p w14:paraId="6A26C759">
      <w:pPr>
        <w:keepNext w:val="0"/>
        <w:keepLines w:val="0"/>
        <w:pageBreakBefore w:val="0"/>
        <w:kinsoku/>
        <w:wordWrap/>
        <w:overflowPunct/>
        <w:topLinePunct w:val="0"/>
        <w:autoSpaceDE/>
        <w:autoSpaceDN/>
        <w:bidi w:val="0"/>
        <w:spacing w:line="560" w:lineRule="exact"/>
        <w:ind w:firstLine="640"/>
        <w:rPr>
          <w:rFonts w:hint="eastAsia" w:ascii="仿宋" w:hAnsi="仿宋" w:eastAsia="仿宋" w:cs="仿宋"/>
          <w:sz w:val="28"/>
          <w:szCs w:val="28"/>
          <w:lang w:val="en-US" w:eastAsia="zh-CN"/>
        </w:rPr>
      </w:pPr>
      <w:r>
        <w:rPr>
          <w:rFonts w:hint="eastAsia" w:ascii="仿宋_GB2312" w:hAnsi="仿宋_GB2312" w:eastAsia="仿宋_GB2312" w:cs="仿宋_GB2312"/>
          <w:kern w:val="2"/>
          <w:sz w:val="32"/>
          <w:szCs w:val="32"/>
          <w:lang w:val="en-US" w:eastAsia="zh-CN" w:bidi="ar-SA"/>
        </w:rPr>
        <w:t>乙方应于每次付款前提供正式的发票，逾期提供发票的，甲方付款期限相应顺延。</w:t>
      </w:r>
    </w:p>
    <w:p w14:paraId="6E9EDF5D">
      <w:pPr>
        <w:adjustRightInd w:val="0"/>
        <w:snapToGrid w:val="0"/>
        <w:spacing w:line="490" w:lineRule="exact"/>
        <w:ind w:firstLine="562" w:firstLineChars="200"/>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lang w:val="zh-CN"/>
        </w:rPr>
        <w:t>、保证金：</w:t>
      </w:r>
    </w:p>
    <w:bookmarkEnd w:id="56"/>
    <w:p w14:paraId="7B59437B">
      <w:pPr>
        <w:adjustRightInd w:val="0"/>
        <w:snapToGrid w:val="0"/>
        <w:spacing w:line="490" w:lineRule="exact"/>
        <w:ind w:firstLine="560" w:firstLineChars="200"/>
        <w:rPr>
          <w:rFonts w:ascii="仿宋" w:hAnsi="仿宋" w:eastAsia="仿宋" w:cs="仿宋"/>
          <w:sz w:val="28"/>
          <w:szCs w:val="28"/>
          <w:highlight w:val="none"/>
        </w:rPr>
      </w:pPr>
      <w:bookmarkStart w:id="57" w:name="_Toc82505665"/>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投标保证金:本项目免收投标保证金。</w:t>
      </w:r>
    </w:p>
    <w:p w14:paraId="7DE48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履约保证金：</w:t>
      </w:r>
    </w:p>
    <w:p w14:paraId="5A037154">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_GB2312" w:hAnsi="仿宋_GB2312" w:eastAsia="仿宋_GB2312" w:cs="仿宋_GB2312"/>
          <w:kern w:val="2"/>
          <w:sz w:val="32"/>
          <w:szCs w:val="32"/>
          <w:lang w:val="en-US" w:eastAsia="zh-CN" w:bidi="ar-SA"/>
        </w:rPr>
      </w:pPr>
      <w:r>
        <w:rPr>
          <w:rFonts w:hint="eastAsia" w:ascii="仿宋" w:hAnsi="仿宋" w:eastAsia="仿宋" w:cs="仿宋"/>
          <w:sz w:val="28"/>
          <w:szCs w:val="28"/>
          <w:lang w:val="en-US" w:eastAsia="zh-CN"/>
        </w:rPr>
        <w:t>（1）</w:t>
      </w:r>
      <w:r>
        <w:rPr>
          <w:rFonts w:hint="eastAsia" w:ascii="仿宋_GB2312" w:hAnsi="仿宋_GB2312" w:eastAsia="仿宋_GB2312" w:cs="仿宋_GB2312"/>
          <w:kern w:val="2"/>
          <w:sz w:val="32"/>
          <w:szCs w:val="32"/>
          <w:lang w:val="en-US" w:eastAsia="zh-CN" w:bidi="ar-SA"/>
        </w:rPr>
        <w:t>本项目成交后的履约保证金为项目成交价的</w:t>
      </w:r>
      <w:r>
        <w:rPr>
          <w:rFonts w:hint="eastAsia" w:ascii="Times New Roman" w:hAnsi="Times New Roman"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成交供应商的履约保证金须在成交通知书发出之日起至合同签订前汇入采购单位账户（应当以数字人民币或银行汇票或银行转账或银行保函或保险保函等非现金形式提交），成交供应商凭成交通知书与采购单位签订合同。超期则视为自动放弃成交资格，并列入城投集团不良信用库。</w:t>
      </w:r>
    </w:p>
    <w:p w14:paraId="34EDB97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_GB2312" w:hAnsi="仿宋_GB2312" w:eastAsia="仿宋_GB2312" w:cs="仿宋_GB2312"/>
          <w:kern w:val="2"/>
          <w:sz w:val="32"/>
          <w:szCs w:val="32"/>
          <w:lang w:val="en-US" w:eastAsia="zh-CN" w:bidi="ar-SA"/>
        </w:rPr>
      </w:pPr>
      <w:r>
        <w:rPr>
          <w:rFonts w:hint="eastAsia" w:ascii="仿宋" w:hAnsi="仿宋" w:eastAsia="仿宋" w:cs="仿宋"/>
          <w:sz w:val="28"/>
          <w:szCs w:val="28"/>
          <w:lang w:val="en-US" w:eastAsia="zh-CN"/>
        </w:rPr>
        <w:t>（2）</w:t>
      </w:r>
      <w:r>
        <w:rPr>
          <w:rFonts w:hint="eastAsia" w:ascii="仿宋_GB2312" w:hAnsi="仿宋_GB2312" w:eastAsia="仿宋_GB2312" w:cs="仿宋_GB2312"/>
          <w:kern w:val="2"/>
          <w:sz w:val="32"/>
          <w:szCs w:val="32"/>
          <w:lang w:val="en-US" w:eastAsia="zh-CN" w:bidi="ar-SA"/>
        </w:rPr>
        <w:t>成交供应商全部履约合同义务，经采购单位验收合格无质量、进度等问题的，采购人在验收合格后一次性退还履约保证金。</w:t>
      </w:r>
    </w:p>
    <w:p w14:paraId="1A828B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（3）发生以下情况的，履约保证金不予退还或部分退还：</w:t>
      </w:r>
      <w:r>
        <w:rPr>
          <w:rFonts w:hint="eastAsia" w:ascii="仿宋" w:hAnsi="仿宋" w:eastAsia="仿宋" w:cs="仿宋"/>
          <w:sz w:val="28"/>
          <w:szCs w:val="28"/>
          <w:lang w:val="en-US" w:eastAsia="zh-CN"/>
        </w:rPr>
        <w:cr/>
      </w:r>
      <w:r>
        <w:rPr>
          <w:rFonts w:hint="eastAsia" w:ascii="仿宋" w:hAnsi="仿宋" w:eastAsia="仿宋" w:cs="仿宋"/>
          <w:sz w:val="28"/>
          <w:szCs w:val="28"/>
          <w:lang w:val="en-US" w:eastAsia="zh-CN"/>
        </w:rPr>
        <w:t xml:space="preserve">    a.签订合同后，成交供应商不履行合同义务的，采购单位有权全额扣除履约保证金，金额不予退还；同时采购单位亦有权终止合同，成交供应商还须承担相应的法律赔偿责任。</w:t>
      </w:r>
    </w:p>
    <w:p w14:paraId="38DFEB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仿宋" w:hAnsi="仿宋" w:eastAsia="仿宋" w:cs="仿宋"/>
          <w:sz w:val="28"/>
          <w:szCs w:val="28"/>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64706A2C">
      <w:pPr>
        <w:keepNext w:val="0"/>
        <w:keepLines w:val="0"/>
        <w:pageBreakBefore w:val="0"/>
        <w:kinsoku/>
        <w:wordWrap/>
        <w:overflowPunct/>
        <w:topLinePunct w:val="0"/>
        <w:autoSpaceDE/>
        <w:autoSpaceDN/>
        <w:bidi w:val="0"/>
        <w:spacing w:line="560" w:lineRule="exact"/>
        <w:ind w:firstLine="643"/>
        <w:rPr>
          <w:rFonts w:hint="eastAsia" w:ascii="仿宋_GB2312" w:hAnsi="仿宋_GB2312" w:eastAsia="仿宋_GB2312" w:cs="仿宋_GB2312"/>
          <w:b/>
          <w:bCs/>
          <w:kern w:val="2"/>
          <w:sz w:val="32"/>
          <w:szCs w:val="32"/>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七、</w:t>
      </w:r>
      <w:r>
        <w:rPr>
          <w:rFonts w:hint="eastAsia" w:ascii="仿宋_GB2312" w:hAnsi="仿宋_GB2312" w:eastAsia="仿宋_GB2312" w:cs="仿宋_GB2312"/>
          <w:b/>
          <w:bCs/>
          <w:kern w:val="2"/>
          <w:sz w:val="32"/>
          <w:szCs w:val="32"/>
          <w:lang w:val="en-US" w:eastAsia="zh-CN" w:bidi="ar-SA"/>
        </w:rPr>
        <w:t>违约、争议：</w:t>
      </w:r>
    </w:p>
    <w:p w14:paraId="05F49474">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.由于中标方违约造成的损失，由中标方承担，采购方要求中标方继续履行合同时，中标方承担上述违约责任后仍应继续履行合同。</w:t>
      </w:r>
    </w:p>
    <w:p w14:paraId="15D537A6">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.若中标人未按照合同约定时间完成的，每推迟一天罚</w:t>
      </w:r>
      <w:r>
        <w:rPr>
          <w:rFonts w:hint="eastAsia" w:ascii="Times New Roman" w:hAnsi="Times New Roman" w:eastAsia="仿宋_GB2312" w:cs="仿宋_GB2312"/>
          <w:kern w:val="2"/>
          <w:sz w:val="32"/>
          <w:szCs w:val="32"/>
          <w:lang w:val="en-US" w:eastAsia="zh-CN" w:bidi="ar-SA"/>
        </w:rPr>
        <w:t>5000</w:t>
      </w:r>
      <w:r>
        <w:rPr>
          <w:rFonts w:hint="eastAsia" w:ascii="仿宋_GB2312" w:hAnsi="仿宋_GB2312" w:eastAsia="仿宋_GB2312" w:cs="仿宋_GB2312"/>
          <w:kern w:val="2"/>
          <w:sz w:val="32"/>
          <w:szCs w:val="32"/>
          <w:lang w:val="en-US" w:eastAsia="zh-CN" w:bidi="ar-SA"/>
        </w:rPr>
        <w:t>元，推迟</w:t>
      </w: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天的，招标人有权终止合同，没收全部履约保证金。</w:t>
      </w:r>
    </w:p>
    <w:p w14:paraId="3E48F958">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.乙方提交的成果不符合合同约定的，甲方有权要求乙方在规定的时间内重新提交，逾期提交或提交的成果仍不符合约定的，甲方有权终止本合同，没收全部履约保证金。</w:t>
      </w:r>
    </w:p>
    <w:p w14:paraId="670F50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yellow"/>
          <w:lang w:val="en-US" w:eastAsia="zh-CN" w:bidi="ar-SA"/>
        </w:rPr>
      </w:pPr>
    </w:p>
    <w:p w14:paraId="02AFD5D3">
      <w:pPr>
        <w:spacing w:line="560" w:lineRule="exact"/>
        <w:ind w:firstLine="560" w:firstLineChars="200"/>
        <w:rPr>
          <w:rFonts w:hint="eastAsia" w:ascii="仿宋" w:hAnsi="仿宋" w:eastAsia="仿宋" w:cs="仿宋"/>
          <w:sz w:val="28"/>
          <w:szCs w:val="28"/>
          <w:lang w:val="en-US" w:eastAsia="zh-CN"/>
        </w:rPr>
      </w:pPr>
    </w:p>
    <w:p w14:paraId="502544EC">
      <w:pPr>
        <w:spacing w:line="560" w:lineRule="exact"/>
        <w:ind w:firstLine="560" w:firstLineChars="200"/>
        <w:rPr>
          <w:rFonts w:hint="eastAsia" w:ascii="仿宋" w:hAnsi="仿宋" w:eastAsia="仿宋" w:cs="仿宋"/>
          <w:sz w:val="28"/>
          <w:szCs w:val="28"/>
        </w:rPr>
      </w:pPr>
    </w:p>
    <w:p w14:paraId="4E926239"/>
    <w:p w14:paraId="4E2B4975"/>
    <w:p w14:paraId="64AC0C2F"/>
    <w:p w14:paraId="468EA2AB"/>
    <w:p w14:paraId="10F7A36B"/>
    <w:p w14:paraId="14CE93E5"/>
    <w:p w14:paraId="5CB696F0"/>
    <w:p w14:paraId="3063300D"/>
    <w:p w14:paraId="3218C046"/>
    <w:p w14:paraId="61400CEA"/>
    <w:p w14:paraId="2C56B981"/>
    <w:p w14:paraId="1E261CDA"/>
    <w:p w14:paraId="36159840"/>
    <w:p w14:paraId="03D02930"/>
    <w:p w14:paraId="2A7E2799"/>
    <w:p w14:paraId="2E507B4C"/>
    <w:p w14:paraId="10A5FCF3"/>
    <w:p w14:paraId="53E4FA3A">
      <w:pPr>
        <w:ind w:firstLine="420"/>
      </w:pPr>
    </w:p>
    <w:bookmarkEnd w:id="55"/>
    <w:bookmarkEnd w:id="57"/>
    <w:p w14:paraId="0B06BFD3">
      <w:pPr>
        <w:pStyle w:val="2"/>
        <w:ind w:firstLine="883"/>
      </w:pPr>
      <w:r>
        <w:rPr>
          <w:rFonts w:hint="eastAsia"/>
        </w:rPr>
        <w:t>第四部分  响应文件组成</w:t>
      </w:r>
    </w:p>
    <w:p w14:paraId="5626BF3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16C73414">
      <w:pPr>
        <w:adjustRightInd w:val="0"/>
        <w:snapToGrid w:val="0"/>
        <w:spacing w:line="500" w:lineRule="exact"/>
        <w:ind w:firstLine="560" w:firstLineChars="20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一、资格审查文件（</w:t>
      </w:r>
      <w:r>
        <w:rPr>
          <w:rFonts w:hint="eastAsia" w:ascii="仿宋" w:hAnsi="仿宋" w:eastAsia="仿宋" w:cs="仿宋"/>
          <w:kern w:val="0"/>
          <w:sz w:val="28"/>
          <w:szCs w:val="28"/>
          <w:highlight w:val="none"/>
          <w:lang w:val="zh-CN" w:eastAsia="zh-CN"/>
        </w:rPr>
        <w:t>不能出现价格文件</w:t>
      </w:r>
      <w:r>
        <w:rPr>
          <w:rFonts w:hint="eastAsia" w:ascii="仿宋" w:hAnsi="仿宋" w:eastAsia="仿宋" w:cs="仿宋"/>
          <w:kern w:val="0"/>
          <w:sz w:val="28"/>
          <w:szCs w:val="28"/>
          <w:highlight w:val="none"/>
          <w:lang w:val="en-US" w:eastAsia="zh-CN"/>
        </w:rPr>
        <w:t>）</w:t>
      </w:r>
    </w:p>
    <w:p w14:paraId="6A4A4C9E">
      <w:pPr>
        <w:adjustRightInd w:val="0"/>
        <w:snapToGrid w:val="0"/>
        <w:spacing w:line="500" w:lineRule="exact"/>
        <w:ind w:firstLine="560" w:firstLineChars="200"/>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投标人符合《政府采购法》第二十二条规定条件的声明函</w:t>
      </w:r>
      <w:r>
        <w:rPr>
          <w:rFonts w:hint="eastAsia" w:ascii="仿宋" w:hAnsi="仿宋" w:eastAsia="仿宋" w:cs="仿宋"/>
          <w:kern w:val="0"/>
          <w:sz w:val="28"/>
          <w:szCs w:val="28"/>
          <w:highlight w:val="none"/>
          <w:lang w:val="zh-CN"/>
        </w:rPr>
        <w:t>（格式见附件1）；</w:t>
      </w:r>
    </w:p>
    <w:p w14:paraId="59605249">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2.法定代表人身份证明书、法定代表人身份证复印件（格式见附件2）；</w:t>
      </w:r>
    </w:p>
    <w:p w14:paraId="4C246CF8">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3.法定代表人授权委托书、授权委托人（即代理人）身份证复印件（格式见附件3</w:t>
      </w:r>
      <w:r>
        <w:rPr>
          <w:rFonts w:hint="eastAsia" w:ascii="仿宋" w:hAnsi="仿宋" w:eastAsia="仿宋" w:cs="仿宋"/>
          <w:bCs/>
          <w:sz w:val="28"/>
          <w:highlight w:val="none"/>
        </w:rPr>
        <w:t>，</w:t>
      </w:r>
      <w:r>
        <w:rPr>
          <w:rFonts w:hint="eastAsia" w:ascii="仿宋" w:hAnsi="仿宋" w:eastAsia="仿宋" w:cs="仿宋"/>
          <w:kern w:val="0"/>
          <w:sz w:val="28"/>
          <w:szCs w:val="28"/>
          <w:highlight w:val="none"/>
          <w:lang w:val="zh-CN"/>
        </w:rPr>
        <w:t>法定代表人参加的，无需提供授权委托书</w:t>
      </w:r>
      <w:r>
        <w:rPr>
          <w:rFonts w:hint="eastAsia" w:ascii="仿宋" w:hAnsi="仿宋" w:eastAsia="仿宋" w:cs="仿宋"/>
          <w:sz w:val="28"/>
          <w:szCs w:val="28"/>
          <w:highlight w:val="none"/>
        </w:rPr>
        <w:t>）；</w:t>
      </w:r>
    </w:p>
    <w:p w14:paraId="01EFBFBA">
      <w:pPr>
        <w:adjustRightInd w:val="0"/>
        <w:snapToGrid w:val="0"/>
        <w:spacing w:line="500" w:lineRule="exact"/>
        <w:ind w:firstLine="560" w:firstLineChars="200"/>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rPr>
        <w:t>4.</w:t>
      </w:r>
      <w:r>
        <w:rPr>
          <w:rFonts w:hint="eastAsia" w:ascii="仿宋" w:hAnsi="仿宋" w:eastAsia="仿宋" w:cs="仿宋"/>
          <w:kern w:val="0"/>
          <w:sz w:val="28"/>
          <w:szCs w:val="28"/>
          <w:highlight w:val="none"/>
          <w:lang w:val="zh-CN"/>
        </w:rPr>
        <w:t>有效的营业执照</w:t>
      </w:r>
      <w:r>
        <w:rPr>
          <w:rFonts w:hint="eastAsia" w:ascii="仿宋" w:hAnsi="仿宋" w:eastAsia="仿宋" w:cs="仿宋"/>
          <w:kern w:val="0"/>
          <w:sz w:val="28"/>
          <w:szCs w:val="28"/>
          <w:highlight w:val="none"/>
        </w:rPr>
        <w:t>复印件</w:t>
      </w:r>
      <w:r>
        <w:rPr>
          <w:rFonts w:hint="eastAsia" w:ascii="仿宋" w:hAnsi="仿宋" w:eastAsia="仿宋" w:cs="仿宋"/>
          <w:kern w:val="0"/>
          <w:sz w:val="28"/>
          <w:szCs w:val="28"/>
          <w:highlight w:val="none"/>
          <w:lang w:val="zh-CN"/>
        </w:rPr>
        <w:t>；</w:t>
      </w:r>
    </w:p>
    <w:p w14:paraId="2F01C44E">
      <w:pPr>
        <w:adjustRightInd w:val="0"/>
        <w:snapToGrid w:val="0"/>
        <w:spacing w:line="500" w:lineRule="exact"/>
        <w:ind w:firstLine="560" w:firstLineChars="200"/>
        <w:rPr>
          <w:rFonts w:hint="eastAsia" w:ascii="仿宋" w:hAnsi="仿宋" w:eastAsia="仿宋" w:cs="仿宋"/>
          <w:kern w:val="0"/>
          <w:sz w:val="28"/>
          <w:szCs w:val="28"/>
          <w:highlight w:val="none"/>
          <w:lang w:val="zh-CN" w:eastAsia="zh-CN"/>
        </w:rPr>
      </w:pPr>
      <w:r>
        <w:rPr>
          <w:rFonts w:hint="eastAsia" w:ascii="仿宋" w:hAnsi="仿宋" w:eastAsia="仿宋" w:cs="仿宋"/>
          <w:kern w:val="0"/>
          <w:sz w:val="28"/>
          <w:szCs w:val="28"/>
          <w:highlight w:val="none"/>
          <w:lang w:val="en-US" w:eastAsia="zh-CN"/>
        </w:rPr>
        <w:t>5.供应商信用承诺书</w:t>
      </w:r>
      <w:r>
        <w:rPr>
          <w:rFonts w:hint="eastAsia" w:ascii="仿宋" w:hAnsi="仿宋" w:eastAsia="仿宋" w:cs="仿宋"/>
          <w:kern w:val="0"/>
          <w:sz w:val="28"/>
          <w:szCs w:val="28"/>
          <w:highlight w:val="none"/>
          <w:lang w:val="zh-CN" w:eastAsia="zh-CN"/>
        </w:rPr>
        <w:t>（格式见附件4）；</w:t>
      </w:r>
    </w:p>
    <w:p w14:paraId="1E26F0B8">
      <w:pPr>
        <w:adjustRightInd w:val="0"/>
        <w:snapToGrid w:val="0"/>
        <w:spacing w:line="500" w:lineRule="exact"/>
        <w:ind w:firstLine="560" w:firstLineChars="20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6.</w:t>
      </w:r>
      <w:r>
        <w:rPr>
          <w:rFonts w:hint="default" w:ascii="仿宋" w:hAnsi="仿宋" w:eastAsia="仿宋" w:cs="仿宋"/>
          <w:kern w:val="0"/>
          <w:sz w:val="28"/>
          <w:szCs w:val="28"/>
          <w:highlight w:val="none"/>
          <w:lang w:val="en-US" w:eastAsia="zh-CN"/>
        </w:rPr>
        <w:t>供应商具有相关设备的检验检测资质</w:t>
      </w:r>
      <w:r>
        <w:rPr>
          <w:rFonts w:hint="eastAsia" w:ascii="仿宋" w:hAnsi="仿宋" w:eastAsia="仿宋" w:cs="仿宋"/>
          <w:kern w:val="0"/>
          <w:sz w:val="28"/>
          <w:szCs w:val="28"/>
          <w:highlight w:val="none"/>
          <w:lang w:val="en-US" w:eastAsia="zh-CN"/>
        </w:rPr>
        <w:t>，证书中需包含所需检测设备。</w:t>
      </w:r>
    </w:p>
    <w:p w14:paraId="515F9D68">
      <w:pPr>
        <w:adjustRightInd w:val="0"/>
        <w:snapToGrid w:val="0"/>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.参加政府采购活动前 3 年内在经营活动中没有重大违法记录和失信记录的书面声明（格式见附件5）；</w:t>
      </w:r>
    </w:p>
    <w:p w14:paraId="3BF3902A">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.本项目采购文件要求响应供应商提供的和响应供应商认为与本项目有关的并可以提供的其他</w:t>
      </w:r>
      <w:r>
        <w:rPr>
          <w:rFonts w:hint="eastAsia" w:ascii="仿宋" w:hAnsi="仿宋" w:eastAsia="仿宋" w:cs="仿宋"/>
          <w:sz w:val="28"/>
          <w:szCs w:val="28"/>
          <w:highlight w:val="none"/>
          <w:lang w:val="en-US" w:eastAsia="zh-CN"/>
        </w:rPr>
        <w:t>资格审查</w:t>
      </w:r>
      <w:r>
        <w:rPr>
          <w:rFonts w:hint="eastAsia" w:ascii="仿宋" w:hAnsi="仿宋" w:eastAsia="仿宋" w:cs="仿宋"/>
          <w:sz w:val="28"/>
          <w:szCs w:val="28"/>
          <w:highlight w:val="none"/>
        </w:rPr>
        <w:t>材料。</w:t>
      </w:r>
    </w:p>
    <w:p w14:paraId="07444534">
      <w:pPr>
        <w:adjustRightInd w:val="0"/>
        <w:snapToGrid w:val="0"/>
        <w:spacing w:line="50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二、价格标文件</w:t>
      </w:r>
    </w:p>
    <w:p w14:paraId="41BA56A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.报价总表及分项报价明细表（格式见附件6、7）；</w:t>
      </w:r>
    </w:p>
    <w:p w14:paraId="1FFB31C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.本项目采购文件要求响应供应商提供的和响应供应商认为与本项目有关的并可以提供的</w:t>
      </w:r>
      <w:r>
        <w:rPr>
          <w:rFonts w:hint="eastAsia" w:ascii="仿宋" w:hAnsi="仿宋" w:eastAsia="仿宋" w:cs="仿宋"/>
          <w:sz w:val="28"/>
          <w:szCs w:val="28"/>
          <w:highlight w:val="none"/>
        </w:rPr>
        <w:t>其他</w:t>
      </w:r>
      <w:r>
        <w:rPr>
          <w:rFonts w:hint="eastAsia" w:ascii="仿宋" w:hAnsi="仿宋" w:eastAsia="仿宋" w:cs="仿宋"/>
          <w:sz w:val="28"/>
          <w:szCs w:val="28"/>
          <w:highlight w:val="none"/>
          <w:lang w:val="en-US" w:eastAsia="zh-CN"/>
        </w:rPr>
        <w:t>价格标</w:t>
      </w:r>
      <w:r>
        <w:rPr>
          <w:rFonts w:hint="eastAsia" w:ascii="仿宋" w:hAnsi="仿宋" w:eastAsia="仿宋" w:cs="仿宋"/>
          <w:sz w:val="28"/>
          <w:szCs w:val="28"/>
          <w:highlight w:val="none"/>
        </w:rPr>
        <w:t>材料</w:t>
      </w:r>
      <w:r>
        <w:rPr>
          <w:rFonts w:hint="eastAsia" w:ascii="仿宋" w:hAnsi="仿宋" w:eastAsia="仿宋" w:cs="仿宋"/>
          <w:sz w:val="28"/>
          <w:szCs w:val="28"/>
        </w:rPr>
        <w:t>。</w:t>
      </w:r>
    </w:p>
    <w:p w14:paraId="3ED33726">
      <w:pPr>
        <w:adjustRightInd w:val="0"/>
        <w:snapToGrid w:val="0"/>
        <w:spacing w:line="500" w:lineRule="exact"/>
        <w:ind w:firstLine="562" w:firstLineChars="200"/>
        <w:rPr>
          <w:rFonts w:hint="eastAsia" w:ascii="仿宋" w:hAnsi="仿宋" w:eastAsia="仿宋" w:cs="仿宋"/>
          <w:b/>
          <w:bCs/>
          <w:sz w:val="28"/>
          <w:szCs w:val="28"/>
          <w:highlight w:val="yellow"/>
        </w:rPr>
      </w:pPr>
      <w:r>
        <w:rPr>
          <w:rFonts w:hint="eastAsia" w:ascii="仿宋" w:hAnsi="仿宋" w:eastAsia="仿宋" w:cs="仿宋"/>
          <w:b/>
          <w:bCs/>
          <w:sz w:val="28"/>
          <w:szCs w:val="28"/>
        </w:rPr>
        <w:t>注：响应文件1份正本</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份副本，响应文件中必须包含上述要求提供的所有材料的复印件并加盖报价单位公章，否则以未实质性响应采购文件处理。</w:t>
      </w:r>
      <w:r>
        <w:rPr>
          <w:rFonts w:hint="eastAsia" w:ascii="仿宋" w:hAnsi="仿宋" w:eastAsia="仿宋" w:cs="仿宋"/>
          <w:b/>
          <w:bCs/>
          <w:sz w:val="28"/>
          <w:szCs w:val="28"/>
          <w:highlight w:val="yellow"/>
          <w:lang w:val="en-US" w:eastAsia="zh-CN"/>
        </w:rPr>
        <w:t>供应商</w:t>
      </w:r>
      <w:r>
        <w:rPr>
          <w:rFonts w:hint="eastAsia" w:ascii="仿宋" w:hAnsi="仿宋" w:eastAsia="仿宋" w:cs="仿宋"/>
          <w:b/>
          <w:bCs/>
          <w:sz w:val="28"/>
          <w:szCs w:val="28"/>
          <w:highlight w:val="yellow"/>
        </w:rPr>
        <w:t>的</w:t>
      </w:r>
      <w:r>
        <w:rPr>
          <w:rFonts w:hint="eastAsia" w:ascii="仿宋" w:hAnsi="仿宋" w:eastAsia="仿宋" w:cs="仿宋"/>
          <w:b/>
          <w:bCs/>
          <w:sz w:val="28"/>
          <w:szCs w:val="28"/>
          <w:highlight w:val="yellow"/>
          <w:lang w:val="en-US" w:eastAsia="zh-CN"/>
        </w:rPr>
        <w:t>响应</w:t>
      </w:r>
      <w:r>
        <w:rPr>
          <w:rFonts w:hint="eastAsia" w:ascii="仿宋" w:hAnsi="仿宋" w:eastAsia="仿宋" w:cs="仿宋"/>
          <w:b/>
          <w:bCs/>
          <w:sz w:val="28"/>
          <w:szCs w:val="28"/>
          <w:highlight w:val="yellow"/>
        </w:rPr>
        <w:t>文件分两包密封，一包资格审查文件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rPr>
        <w:t>一包</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rPr>
        <w:t>。投标人应将</w:t>
      </w:r>
      <w:r>
        <w:rPr>
          <w:rFonts w:hint="eastAsia" w:ascii="仿宋" w:hAnsi="仿宋" w:eastAsia="仿宋" w:cs="仿宋"/>
          <w:b/>
          <w:bCs/>
          <w:sz w:val="28"/>
          <w:szCs w:val="28"/>
          <w:highlight w:val="yellow"/>
          <w:lang w:val="en-US" w:eastAsia="zh-CN"/>
        </w:rPr>
        <w:t>资格审查文件</w:t>
      </w:r>
      <w:r>
        <w:rPr>
          <w:rFonts w:hint="eastAsia" w:ascii="仿宋" w:hAnsi="仿宋" w:eastAsia="仿宋" w:cs="仿宋"/>
          <w:b/>
          <w:bCs/>
          <w:sz w:val="28"/>
          <w:szCs w:val="28"/>
          <w:highlight w:val="yellow"/>
        </w:rPr>
        <w:t>（1份正本</w:t>
      </w:r>
      <w:r>
        <w:rPr>
          <w:rFonts w:hint="eastAsia" w:ascii="仿宋" w:hAnsi="仿宋" w:eastAsia="仿宋" w:cs="仿宋"/>
          <w:b/>
          <w:bCs/>
          <w:sz w:val="28"/>
          <w:szCs w:val="28"/>
          <w:highlight w:val="yellow"/>
          <w:lang w:val="en-US" w:eastAsia="zh-CN"/>
        </w:rPr>
        <w:t>1</w:t>
      </w:r>
      <w:r>
        <w:rPr>
          <w:rFonts w:hint="eastAsia" w:ascii="仿宋" w:hAnsi="仿宋" w:eastAsia="仿宋" w:cs="仿宋"/>
          <w:b/>
          <w:bCs/>
          <w:sz w:val="28"/>
          <w:szCs w:val="28"/>
          <w:highlight w:val="yellow"/>
        </w:rPr>
        <w:t>份副本）密封在一个密封袋里，并在密封袋上标明：采购人名称、项目名称、供应商名称、</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资格审查文件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字样</w:t>
      </w:r>
      <w:r>
        <w:rPr>
          <w:rFonts w:hint="eastAsia" w:ascii="仿宋" w:hAnsi="仿宋" w:eastAsia="仿宋" w:cs="仿宋"/>
          <w:b/>
          <w:bCs/>
          <w:sz w:val="28"/>
          <w:szCs w:val="28"/>
          <w:highlight w:val="yellow"/>
        </w:rPr>
        <w:t>；将</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rPr>
        <w:t>（1份正本</w:t>
      </w:r>
      <w:r>
        <w:rPr>
          <w:rFonts w:hint="eastAsia" w:ascii="仿宋" w:hAnsi="仿宋" w:eastAsia="仿宋" w:cs="仿宋"/>
          <w:b/>
          <w:bCs/>
          <w:sz w:val="28"/>
          <w:szCs w:val="28"/>
          <w:highlight w:val="yellow"/>
          <w:lang w:val="en-US" w:eastAsia="zh-CN"/>
        </w:rPr>
        <w:t>1</w:t>
      </w:r>
      <w:r>
        <w:rPr>
          <w:rFonts w:hint="eastAsia" w:ascii="仿宋" w:hAnsi="仿宋" w:eastAsia="仿宋" w:cs="仿宋"/>
          <w:b/>
          <w:bCs/>
          <w:sz w:val="28"/>
          <w:szCs w:val="28"/>
          <w:highlight w:val="yellow"/>
        </w:rPr>
        <w:t>份副本）密封在一个密封袋里，并在密封袋上标明：采购人名称、项目名称、供应商名称、</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字样</w:t>
      </w:r>
      <w:r>
        <w:rPr>
          <w:rFonts w:hint="eastAsia" w:ascii="仿宋" w:hAnsi="仿宋" w:eastAsia="仿宋" w:cs="仿宋"/>
          <w:b/>
          <w:bCs/>
          <w:sz w:val="28"/>
          <w:szCs w:val="28"/>
          <w:highlight w:val="yellow"/>
        </w:rPr>
        <w:t>。</w:t>
      </w:r>
    </w:p>
    <w:p w14:paraId="2ABBED2B">
      <w:pPr>
        <w:pStyle w:val="9"/>
        <w:ind w:firstLine="420"/>
        <w:rPr>
          <w:rFonts w:ascii="宋体" w:hAnsi="宋体" w:cs="宋体"/>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pStyle w:val="15"/>
        <w:spacing w:before="0" w:beforeAutospacing="0" w:after="0" w:afterAutospacing="0"/>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w:t>
      </w:r>
      <w:r>
        <w:rPr>
          <w:rFonts w:hint="eastAsia" w:ascii="仿宋" w:hAnsi="仿宋" w:eastAsia="仿宋" w:cs="仿宋"/>
          <w:sz w:val="28"/>
          <w:szCs w:val="28"/>
          <w:u w:val="single"/>
          <w:lang w:val="en-US" w:eastAsia="zh-CN"/>
        </w:rPr>
        <w:t>启东市城市水处理有限公司在线监测设备及流量计鉴定项目</w:t>
      </w:r>
      <w:r>
        <w:rPr>
          <w:rFonts w:hint="eastAsia" w:ascii="仿宋" w:hAnsi="仿宋" w:eastAsia="仿宋" w:cs="仿宋"/>
          <w:sz w:val="28"/>
          <w:szCs w:val="28"/>
          <w:u w:val="none"/>
          <w:lang w:val="en-US" w:eastAsia="zh-CN"/>
        </w:rPr>
        <w:t>（</w:t>
      </w:r>
      <w:r>
        <w:rPr>
          <w:rFonts w:hint="eastAsia" w:ascii="仿宋" w:hAnsi="仿宋" w:eastAsia="仿宋" w:cs="仿宋"/>
          <w:bCs/>
          <w:sz w:val="24"/>
          <w:szCs w:val="21"/>
        </w:rPr>
        <w:t>项目）的投标活动。针对《中华人民共和国政府采购法》第二十二条规定做出如下声明：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7D5088DE">
      <w:pPr>
        <w:spacing w:line="560" w:lineRule="exact"/>
        <w:ind w:firstLine="643"/>
        <w:jc w:val="center"/>
        <w:rPr>
          <w:rFonts w:hint="eastAsia" w:ascii="仿宋" w:hAnsi="仿宋" w:eastAsia="仿宋" w:cs="仿宋"/>
          <w:b/>
          <w:bCs/>
          <w:sz w:val="32"/>
          <w:szCs w:val="32"/>
        </w:rPr>
      </w:pPr>
    </w:p>
    <w:p w14:paraId="0E7D6B78">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00A700DC">
      <w:pPr>
        <w:spacing w:line="480" w:lineRule="exact"/>
        <w:ind w:firstLine="480"/>
        <w:rPr>
          <w:rFonts w:ascii="仿宋" w:hAnsi="仿宋" w:eastAsia="仿宋" w:cs="仿宋"/>
          <w:sz w:val="24"/>
        </w:rPr>
      </w:pPr>
    </w:p>
    <w:p w14:paraId="41310E9E">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单位名称：</w:t>
      </w:r>
    </w:p>
    <w:p w14:paraId="3E42CA8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p>
    <w:p w14:paraId="79135904">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址：</w:t>
      </w:r>
    </w:p>
    <w:p w14:paraId="7D45CFE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6DC19EC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经营期限：</w:t>
      </w:r>
    </w:p>
    <w:p w14:paraId="4AF02047">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u w:val="single"/>
          <w:shd w:val="clear" w:color="auto" w:fill="FFFFFF"/>
          <w:lang w:val="en-US" w:eastAsia="zh-CN"/>
        </w:rPr>
      </w:pPr>
      <w:r>
        <w:rPr>
          <w:rFonts w:hint="eastAsia" w:ascii="宋体" w:hAnsi="宋体" w:eastAsia="宋体" w:cs="宋体"/>
          <w:color w:val="auto"/>
          <w:kern w:val="0"/>
          <w:sz w:val="28"/>
          <w:szCs w:val="28"/>
          <w:highlight w:val="none"/>
          <w:shd w:val="clear" w:color="auto" w:fill="FFFFFF"/>
        </w:rPr>
        <w:t>姓</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名：</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cs="宋体"/>
          <w:color w:val="auto"/>
          <w:kern w:val="0"/>
          <w:sz w:val="28"/>
          <w:szCs w:val="28"/>
          <w:highlight w:val="none"/>
          <w:u w:val="none"/>
          <w:shd w:val="clear" w:color="auto" w:fill="FFFFFF"/>
          <w:lang w:val="en-US" w:eastAsia="zh-CN"/>
        </w:rPr>
        <w:t xml:space="preserve">   </w:t>
      </w:r>
      <w:r>
        <w:rPr>
          <w:rFonts w:hint="eastAsia" w:ascii="宋体" w:hAnsi="宋体" w:cs="宋体"/>
          <w:color w:val="auto"/>
          <w:kern w:val="0"/>
          <w:sz w:val="28"/>
          <w:szCs w:val="28"/>
          <w:highlight w:val="none"/>
          <w:shd w:val="clear" w:color="auto" w:fill="FFFFFF"/>
          <w:lang w:val="en-US" w:eastAsia="zh-CN"/>
        </w:rPr>
        <w:t>身份证号：</w:t>
      </w:r>
      <w:r>
        <w:rPr>
          <w:rFonts w:hint="eastAsia" w:ascii="宋体" w:hAnsi="宋体" w:cs="宋体"/>
          <w:color w:val="auto"/>
          <w:kern w:val="0"/>
          <w:sz w:val="28"/>
          <w:szCs w:val="28"/>
          <w:highlight w:val="none"/>
          <w:u w:val="single"/>
          <w:shd w:val="clear" w:color="auto" w:fill="FFFFFF"/>
          <w:lang w:val="en-US" w:eastAsia="zh-CN"/>
        </w:rPr>
        <w:t xml:space="preserve">               </w:t>
      </w:r>
    </w:p>
    <w:p w14:paraId="24EE187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职务：</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 xml:space="preserve">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eastAsia="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的法定代表人。</w:t>
      </w:r>
    </w:p>
    <w:p w14:paraId="673E8370">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0597B2C5">
      <w:pPr>
        <w:widowControl/>
        <w:shd w:val="clear" w:color="auto" w:fill="FFFFFF"/>
        <w:spacing w:before="100" w:beforeAutospacing="1" w:after="100" w:afterAutospacing="1" w:line="312" w:lineRule="auto"/>
        <w:jc w:val="left"/>
        <w:rPr>
          <w:rFonts w:hint="eastAsia" w:ascii="宋体" w:hAnsi="宋体" w:eastAsia="宋体" w:cs="宋体"/>
          <w:color w:val="auto"/>
          <w:kern w:val="0"/>
          <w:sz w:val="28"/>
          <w:szCs w:val="28"/>
          <w:highlight w:val="none"/>
          <w:shd w:val="clear" w:color="auto" w:fill="FFFFFF"/>
        </w:rPr>
      </w:pPr>
    </w:p>
    <w:p w14:paraId="23E9C497">
      <w:pPr>
        <w:widowControl/>
        <w:shd w:val="clear" w:color="auto" w:fill="FFFFFF"/>
        <w:spacing w:before="100" w:beforeAutospacing="1" w:after="100" w:afterAutospacing="1" w:line="312" w:lineRule="auto"/>
        <w:ind w:firstLine="3640" w:firstLineChars="1300"/>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13390252">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54C1FD1D">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p>
    <w:p w14:paraId="7568E6CC">
      <w:pPr>
        <w:snapToGrid w:val="0"/>
        <w:spacing w:line="460" w:lineRule="exact"/>
        <w:ind w:firstLine="482" w:firstLineChars="200"/>
        <w:rPr>
          <w:rFonts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1F73422C">
      <w:pPr>
        <w:pStyle w:val="31"/>
        <w:rPr>
          <w:rFonts w:hint="eastAsia" w:ascii="仿宋" w:hAnsi="仿宋" w:eastAsia="仿宋" w:cs="仿宋"/>
          <w:sz w:val="24"/>
        </w:rPr>
      </w:pPr>
    </w:p>
    <w:p w14:paraId="39A8C902">
      <w:pPr>
        <w:rPr>
          <w:rFonts w:hint="eastAsia" w:ascii="仿宋" w:hAnsi="仿宋" w:eastAsia="仿宋" w:cs="仿宋"/>
          <w:sz w:val="24"/>
        </w:rPr>
      </w:pPr>
    </w:p>
    <w:p w14:paraId="5A9FCC31">
      <w:pPr>
        <w:rPr>
          <w:rFonts w:ascii="仿宋" w:hAnsi="仿宋" w:eastAsia="仿宋" w:cs="仿宋"/>
        </w:rPr>
      </w:pPr>
    </w:p>
    <w:p w14:paraId="2EF31D11">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w:t>
      </w:r>
      <w:r>
        <w:rPr>
          <w:rFonts w:hint="eastAsia" w:ascii="仿宋" w:hAnsi="仿宋" w:eastAsia="仿宋" w:cs="仿宋"/>
          <w:b/>
          <w:sz w:val="24"/>
          <w:lang w:val="en-US" w:eastAsia="zh-CN"/>
        </w:rPr>
        <w:t>彩色</w:t>
      </w:r>
      <w:r>
        <w:rPr>
          <w:rFonts w:hint="eastAsia" w:ascii="仿宋" w:hAnsi="仿宋" w:eastAsia="仿宋" w:cs="仿宋"/>
          <w:b/>
          <w:sz w:val="24"/>
        </w:rPr>
        <w:t>复印件盖单位公章</w:t>
      </w: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w:t>
      </w:r>
      <w:r>
        <w:rPr>
          <w:rFonts w:hint="eastAsia" w:ascii="仿宋" w:hAnsi="仿宋" w:eastAsia="仿宋" w:cs="仿宋"/>
          <w:sz w:val="24"/>
          <w:u w:val="single"/>
        </w:rPr>
        <w:t>：</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w:t>
      </w:r>
      <w:r>
        <w:rPr>
          <w:rFonts w:hint="eastAsia" w:ascii="仿宋" w:hAnsi="仿宋" w:eastAsia="仿宋" w:cs="仿宋"/>
          <w:sz w:val="24"/>
        </w:rPr>
        <w:t>特授权</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（被授权人）</w:t>
      </w:r>
      <w:r>
        <w:rPr>
          <w:rFonts w:hint="eastAsia" w:ascii="仿宋" w:hAnsi="仿宋" w:eastAsia="仿宋" w:cs="仿宋"/>
          <w:sz w:val="24"/>
        </w:rPr>
        <w:t>代表我单位全权办理针对</w:t>
      </w:r>
      <w:r>
        <w:rPr>
          <w:rFonts w:hint="eastAsia" w:ascii="仿宋" w:hAnsi="仿宋" w:eastAsia="仿宋" w:cs="仿宋"/>
          <w:sz w:val="24"/>
          <w:szCs w:val="24"/>
          <w:u w:val="single"/>
          <w:lang w:val="en-US" w:eastAsia="zh-CN"/>
        </w:rPr>
        <w:t>启东市城市水处理有限公司在线监测设备及流量计鉴定项目</w:t>
      </w:r>
      <w:r>
        <w:rPr>
          <w:rFonts w:hint="eastAsia" w:ascii="仿宋" w:hAnsi="仿宋" w:eastAsia="仿宋" w:cs="仿宋"/>
          <w:sz w:val="24"/>
          <w:highlight w:val="none"/>
        </w:rPr>
        <w:t>的投标，并签署全部有关文件、协议及合同。我单位对被授权人签名的</w:t>
      </w:r>
      <w:r>
        <w:rPr>
          <w:rFonts w:hint="eastAsia" w:ascii="仿宋" w:hAnsi="仿宋" w:eastAsia="仿宋" w:cs="仿宋"/>
          <w:sz w:val="24"/>
        </w:rPr>
        <w:t>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106AE1ED">
      <w:pPr>
        <w:snapToGrid w:val="0"/>
        <w:spacing w:line="460" w:lineRule="exact"/>
        <w:ind w:firstLine="482" w:firstLineChars="200"/>
        <w:rPr>
          <w:rFonts w:hint="eastAsia" w:ascii="宋体" w:hAnsi="宋体"/>
          <w:b/>
          <w:color w:val="FF0000"/>
          <w:sz w:val="24"/>
          <w:szCs w:val="21"/>
        </w:rPr>
      </w:pPr>
    </w:p>
    <w:p w14:paraId="0590013F">
      <w:pPr>
        <w:snapToGrid w:val="0"/>
        <w:spacing w:line="460" w:lineRule="exact"/>
        <w:ind w:firstLine="482" w:firstLineChars="200"/>
        <w:rPr>
          <w:rFonts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77692E62">
      <w:pPr>
        <w:spacing w:line="440" w:lineRule="exact"/>
        <w:ind w:firstLine="482"/>
        <w:jc w:val="left"/>
        <w:rPr>
          <w:rFonts w:ascii="仿宋" w:hAnsi="仿宋" w:eastAsia="仿宋" w:cs="仿宋"/>
          <w:b/>
          <w:kern w:val="0"/>
          <w:sz w:val="24"/>
        </w:rPr>
      </w:pPr>
    </w:p>
    <w:p w14:paraId="2670C59D">
      <w:pPr>
        <w:ind w:firstLine="482"/>
        <w:jc w:val="left"/>
        <w:rPr>
          <w:rFonts w:ascii="仿宋" w:hAnsi="仿宋" w:eastAsia="仿宋" w:cs="仿宋"/>
          <w:b/>
          <w:bCs/>
          <w:sz w:val="24"/>
        </w:rPr>
      </w:pPr>
    </w:p>
    <w:p w14:paraId="45AA7594">
      <w:pPr>
        <w:ind w:firstLine="482"/>
        <w:jc w:val="left"/>
        <w:rPr>
          <w:rFonts w:ascii="仿宋" w:hAnsi="仿宋" w:eastAsia="仿宋" w:cs="仿宋"/>
          <w:sz w:val="24"/>
        </w:rPr>
      </w:pPr>
      <w:r>
        <w:rPr>
          <w:rFonts w:hint="eastAsia" w:ascii="仿宋" w:hAnsi="仿宋" w:eastAsia="仿宋" w:cs="仿宋"/>
          <w:b/>
          <w:bCs/>
          <w:sz w:val="24"/>
        </w:rPr>
        <w:t>附：被授权人身份证正反面</w:t>
      </w:r>
      <w:r>
        <w:rPr>
          <w:rFonts w:hint="eastAsia" w:ascii="仿宋" w:hAnsi="仿宋" w:eastAsia="仿宋" w:cs="仿宋"/>
          <w:b/>
          <w:bCs/>
          <w:sz w:val="24"/>
          <w:lang w:val="en-US" w:eastAsia="zh-CN"/>
        </w:rPr>
        <w:t>彩色</w:t>
      </w:r>
      <w:r>
        <w:rPr>
          <w:rFonts w:hint="eastAsia" w:ascii="仿宋" w:hAnsi="仿宋" w:eastAsia="仿宋" w:cs="仿宋"/>
          <w:b/>
          <w:bCs/>
          <w:sz w:val="24"/>
        </w:rPr>
        <w:t>复印件盖公章</w:t>
      </w:r>
    </w:p>
    <w:p w14:paraId="3526A12A">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418305E4">
      <w:pPr>
        <w:spacing w:line="312" w:lineRule="auto"/>
        <w:rPr>
          <w:rFonts w:ascii="仿宋" w:hAnsi="仿宋" w:eastAsia="仿宋" w:cs="仿宋"/>
          <w:sz w:val="32"/>
          <w:szCs w:val="32"/>
        </w:rPr>
      </w:pPr>
      <w:r>
        <w:rPr>
          <w:rFonts w:hint="eastAsia" w:ascii="仿宋" w:hAnsi="仿宋" w:eastAsia="仿宋" w:cs="仿宋"/>
          <w:sz w:val="32"/>
          <w:szCs w:val="32"/>
        </w:rPr>
        <w:t>附件4</w:t>
      </w:r>
    </w:p>
    <w:p w14:paraId="584B49D0">
      <w:pPr>
        <w:spacing w:before="240" w:line="312"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w14:paraId="47CC4FB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为营造公开、公平、公正的公共资源交易环境，树立诚信守法的投标人形象，本人代表本单位作出以下承诺：</w:t>
      </w:r>
    </w:p>
    <w:p w14:paraId="6081942A">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48EFA4FB">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二、严格依照国家和省、市、县关于招标投标等方面的法律、法规、规章、规范性文件，参加公共资源交易招标投标活动；积极履行社会责任，促进廉政建设；</w:t>
      </w:r>
    </w:p>
    <w:p w14:paraId="0B00AAE8">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三、严格遵守即时信息公示规定，及时更新公共资源交易中心主体信息库中信息；</w:t>
      </w:r>
    </w:p>
    <w:p w14:paraId="5D1D276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四、自我约束、自我管理，守合同、重信用，不参与围标串标、弄虚作假、骗取中标、干扰评标、违约毁约、恶意投诉等行为，主动维护公共资源交易招标投标的良好秩序；</w:t>
      </w:r>
    </w:p>
    <w:p w14:paraId="3ABE1B88">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6B7C90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六、自觉接受政府部门、行业组织、社会公众、新闻舆论等监督；</w:t>
      </w:r>
    </w:p>
    <w:p w14:paraId="451E00C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七、上述承诺已向本单位员工作了宣传教育；</w:t>
      </w:r>
    </w:p>
    <w:p w14:paraId="1D3CB023">
      <w:pPr>
        <w:spacing w:line="360" w:lineRule="auto"/>
        <w:ind w:firstLine="482"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w14:paraId="1C21B849">
      <w:pPr>
        <w:spacing w:line="360" w:lineRule="auto"/>
        <w:ind w:firstLine="3080" w:firstLineChars="1100"/>
        <w:rPr>
          <w:rFonts w:hint="eastAsia" w:ascii="宋体" w:hAnsi="宋体" w:cs="宋体"/>
          <w:kern w:val="0"/>
          <w:sz w:val="28"/>
          <w:szCs w:val="28"/>
          <w:lang w:val="zh-CN" w:bidi="ar"/>
        </w:rPr>
      </w:pPr>
    </w:p>
    <w:p w14:paraId="3D2E095C">
      <w:pPr>
        <w:spacing w:line="360" w:lineRule="auto"/>
        <w:ind w:firstLine="3080" w:firstLineChars="1100"/>
        <w:rPr>
          <w:rFonts w:ascii="宋体" w:hAnsi="宋体" w:cs="宋体"/>
          <w:kern w:val="0"/>
          <w:sz w:val="28"/>
          <w:szCs w:val="28"/>
          <w:u w:val="single"/>
          <w:lang w:val="zh-CN"/>
        </w:rPr>
      </w:pPr>
      <w:r>
        <w:rPr>
          <w:rFonts w:hint="eastAsia" w:ascii="宋体" w:hAnsi="宋体" w:cs="宋体"/>
          <w:kern w:val="0"/>
          <w:sz w:val="28"/>
          <w:szCs w:val="28"/>
          <w:lang w:val="zh-CN" w:bidi="ar"/>
        </w:rPr>
        <w:t>投标供应商全称(盖公章)：</w:t>
      </w:r>
    </w:p>
    <w:p w14:paraId="160CA5C3">
      <w:pPr>
        <w:spacing w:line="360" w:lineRule="auto"/>
        <w:ind w:firstLine="3080" w:firstLineChars="1100"/>
        <w:rPr>
          <w:rFonts w:ascii="宋体" w:hAnsi="宋体" w:cs="宋体"/>
          <w:sz w:val="28"/>
          <w:szCs w:val="28"/>
          <w:u w:val="single"/>
          <w:lang w:val="zh-CN"/>
        </w:rPr>
      </w:pPr>
      <w:r>
        <w:rPr>
          <w:rFonts w:hint="eastAsia" w:ascii="宋体" w:hAnsi="宋体" w:cs="宋体"/>
          <w:kern w:val="0"/>
          <w:sz w:val="28"/>
          <w:szCs w:val="28"/>
          <w:lang w:val="zh-CN" w:bidi="ar"/>
        </w:rPr>
        <w:t>法定代表人（签字或盖章）：</w:t>
      </w:r>
    </w:p>
    <w:p w14:paraId="39AEA6E3">
      <w:pPr>
        <w:spacing w:line="360" w:lineRule="auto"/>
        <w:ind w:firstLine="3080" w:firstLineChars="1100"/>
        <w:rPr>
          <w:rFonts w:ascii="宋体" w:hAnsi="宋体" w:cs="宋体"/>
          <w:kern w:val="0"/>
          <w:sz w:val="28"/>
          <w:szCs w:val="28"/>
          <w:lang w:val="zh-CN" w:bidi="ar"/>
        </w:rPr>
      </w:pPr>
      <w:r>
        <w:rPr>
          <w:rFonts w:hint="eastAsia" w:ascii="宋体" w:hAnsi="宋体" w:cs="宋体"/>
          <w:kern w:val="0"/>
          <w:sz w:val="28"/>
          <w:szCs w:val="28"/>
          <w:lang w:val="zh-CN" w:bidi="ar"/>
        </w:rPr>
        <w:t>时间：  年  月   日</w:t>
      </w:r>
    </w:p>
    <w:p w14:paraId="5841ACD6">
      <w:pPr>
        <w:spacing w:line="312" w:lineRule="auto"/>
        <w:rPr>
          <w:rFonts w:hint="eastAsia" w:ascii="仿宋" w:hAnsi="仿宋" w:eastAsia="仿宋" w:cs="仿宋"/>
          <w:sz w:val="32"/>
          <w:szCs w:val="32"/>
        </w:rPr>
      </w:pPr>
    </w:p>
    <w:p w14:paraId="07EB459B">
      <w:pPr>
        <w:spacing w:line="312" w:lineRule="auto"/>
        <w:rPr>
          <w:rFonts w:hint="eastAsia" w:ascii="仿宋" w:hAnsi="仿宋" w:eastAsia="仿宋" w:cs="仿宋"/>
          <w:sz w:val="32"/>
          <w:szCs w:val="32"/>
        </w:rPr>
      </w:pPr>
    </w:p>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0B94A260">
      <w:pPr>
        <w:spacing w:line="440" w:lineRule="exact"/>
        <w:ind w:firstLine="602" w:firstLineChars="200"/>
        <w:jc w:val="center"/>
        <w:rPr>
          <w:rFonts w:ascii="仿宋" w:hAnsi="仿宋" w:eastAsia="仿宋" w:cs="仿宋"/>
          <w:b/>
          <w:sz w:val="30"/>
          <w:szCs w:val="30"/>
        </w:rPr>
      </w:pPr>
    </w:p>
    <w:p w14:paraId="1103320C">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9CB673F">
      <w:pPr>
        <w:spacing w:line="440" w:lineRule="exact"/>
        <w:ind w:firstLine="883"/>
        <w:rPr>
          <w:rFonts w:ascii="仿宋" w:hAnsi="仿宋" w:eastAsia="仿宋" w:cs="仿宋"/>
          <w:b/>
          <w:sz w:val="44"/>
          <w:szCs w:val="44"/>
        </w:rPr>
      </w:pPr>
    </w:p>
    <w:p w14:paraId="4EB8B757">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187C6819">
      <w:pPr>
        <w:spacing w:line="440" w:lineRule="exact"/>
        <w:ind w:firstLine="883"/>
        <w:jc w:val="center"/>
        <w:rPr>
          <w:rFonts w:ascii="仿宋" w:hAnsi="仿宋" w:eastAsia="仿宋" w:cs="仿宋"/>
          <w:b/>
          <w:sz w:val="44"/>
          <w:szCs w:val="44"/>
        </w:rPr>
      </w:pPr>
    </w:p>
    <w:p w14:paraId="501F819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99F2B19">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47CCE281">
      <w:pPr>
        <w:pStyle w:val="9"/>
        <w:ind w:firstLine="480"/>
        <w:rPr>
          <w:rFonts w:ascii="仿宋" w:hAnsi="仿宋" w:eastAsia="仿宋" w:cs="仿宋"/>
          <w:sz w:val="24"/>
          <w:szCs w:val="24"/>
        </w:rPr>
      </w:pPr>
    </w:p>
    <w:p w14:paraId="3AA5F0C7">
      <w:pPr>
        <w:pStyle w:val="9"/>
        <w:ind w:firstLine="480"/>
        <w:rPr>
          <w:rFonts w:ascii="仿宋" w:hAnsi="仿宋" w:eastAsia="仿宋" w:cs="仿宋"/>
          <w:sz w:val="24"/>
          <w:szCs w:val="24"/>
        </w:rPr>
      </w:pPr>
    </w:p>
    <w:p w14:paraId="335A4EB5">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04C60667">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6BD9498A">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7E74911">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003306C8">
      <w:pPr>
        <w:pStyle w:val="15"/>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日</w:t>
      </w:r>
    </w:p>
    <w:p w14:paraId="20848032">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4CAFEB7F">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0D8E0544">
      <w:pPr>
        <w:ind w:firstLine="643"/>
        <w:jc w:val="center"/>
        <w:rPr>
          <w:rFonts w:ascii="仿宋" w:hAnsi="仿宋" w:eastAsia="仿宋" w:cs="仿宋"/>
          <w:sz w:val="28"/>
          <w:szCs w:val="28"/>
          <w:highlight w:val="none"/>
        </w:rPr>
      </w:pPr>
      <w:r>
        <w:rPr>
          <w:rFonts w:hint="eastAsia" w:ascii="仿宋" w:hAnsi="仿宋" w:eastAsia="仿宋" w:cs="仿宋"/>
          <w:b/>
          <w:bCs/>
          <w:sz w:val="32"/>
          <w:szCs w:val="40"/>
          <w:highlight w:val="none"/>
        </w:rPr>
        <w:t>分项报价明细表（货物类）</w:t>
      </w:r>
    </w:p>
    <w:tbl>
      <w:tblPr>
        <w:tblStyle w:val="18"/>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137"/>
        <w:gridCol w:w="901"/>
        <w:gridCol w:w="1127"/>
        <w:gridCol w:w="1278"/>
        <w:gridCol w:w="1334"/>
        <w:gridCol w:w="2130"/>
      </w:tblGrid>
      <w:tr w14:paraId="1575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9" w:type="dxa"/>
            <w:noWrap w:val="0"/>
            <w:vAlign w:val="center"/>
          </w:tcPr>
          <w:p w14:paraId="7EFD13EB">
            <w:pPr>
              <w:ind w:left="0" w:leftChars="0" w:firstLine="0" w:firstLineChars="0"/>
              <w:jc w:val="center"/>
              <w:rPr>
                <w:rFonts w:hint="eastAsia" w:ascii="宋体" w:hAnsi="宋体" w:eastAsia="宋体" w:cs="宋体"/>
                <w:szCs w:val="21"/>
              </w:rPr>
            </w:pPr>
            <w:r>
              <w:rPr>
                <w:rFonts w:hint="eastAsia" w:ascii="宋体" w:hAnsi="宋体" w:eastAsia="宋体" w:cs="宋体"/>
                <w:szCs w:val="21"/>
              </w:rPr>
              <w:t>序号</w:t>
            </w:r>
          </w:p>
        </w:tc>
        <w:tc>
          <w:tcPr>
            <w:tcW w:w="1137" w:type="dxa"/>
            <w:noWrap w:val="0"/>
            <w:vAlign w:val="center"/>
          </w:tcPr>
          <w:p w14:paraId="350336E8">
            <w:pPr>
              <w:ind w:left="0" w:leftChars="0" w:firstLine="0" w:firstLineChars="0"/>
              <w:jc w:val="center"/>
              <w:rPr>
                <w:rFonts w:hint="eastAsia" w:ascii="宋体" w:hAnsi="宋体" w:eastAsia="宋体" w:cs="宋体"/>
                <w:szCs w:val="21"/>
              </w:rPr>
            </w:pPr>
            <w:r>
              <w:rPr>
                <w:rFonts w:hint="eastAsia" w:ascii="宋体" w:hAnsi="宋体" w:eastAsia="宋体" w:cs="宋体"/>
                <w:szCs w:val="21"/>
              </w:rPr>
              <w:t>设备名称</w:t>
            </w:r>
          </w:p>
        </w:tc>
        <w:tc>
          <w:tcPr>
            <w:tcW w:w="901" w:type="dxa"/>
            <w:noWrap w:val="0"/>
            <w:vAlign w:val="center"/>
          </w:tcPr>
          <w:p w14:paraId="7A8B4088">
            <w:pPr>
              <w:jc w:val="center"/>
              <w:rPr>
                <w:rFonts w:hint="eastAsia" w:ascii="宋体" w:hAnsi="宋体" w:eastAsia="宋体" w:cs="宋体"/>
                <w:szCs w:val="21"/>
              </w:rPr>
            </w:pPr>
            <w:r>
              <w:rPr>
                <w:rFonts w:hint="eastAsia" w:ascii="宋体" w:hAnsi="宋体" w:eastAsia="宋体" w:cs="宋体"/>
                <w:szCs w:val="21"/>
              </w:rPr>
              <w:t>型号</w:t>
            </w:r>
          </w:p>
        </w:tc>
        <w:tc>
          <w:tcPr>
            <w:tcW w:w="1127" w:type="dxa"/>
            <w:noWrap w:val="0"/>
            <w:vAlign w:val="center"/>
          </w:tcPr>
          <w:p w14:paraId="6E2C88DB">
            <w:pPr>
              <w:ind w:left="0" w:leftChars="0" w:firstLine="0" w:firstLineChars="0"/>
              <w:jc w:val="both"/>
              <w:rPr>
                <w:rFonts w:hint="eastAsia" w:ascii="宋体" w:hAnsi="宋体" w:eastAsia="宋体" w:cs="宋体"/>
                <w:szCs w:val="21"/>
              </w:rPr>
            </w:pPr>
            <w:r>
              <w:rPr>
                <w:rFonts w:hint="eastAsia" w:ascii="宋体" w:hAnsi="宋体" w:eastAsia="宋体" w:cs="宋体"/>
                <w:szCs w:val="21"/>
              </w:rPr>
              <w:t>数量（台）</w:t>
            </w:r>
          </w:p>
        </w:tc>
        <w:tc>
          <w:tcPr>
            <w:tcW w:w="1278" w:type="dxa"/>
            <w:noWrap w:val="0"/>
            <w:vAlign w:val="center"/>
          </w:tcPr>
          <w:p w14:paraId="5CA5F04E">
            <w:pPr>
              <w:jc w:val="center"/>
              <w:rPr>
                <w:rFonts w:hint="eastAsia" w:ascii="宋体" w:hAnsi="宋体" w:eastAsia="宋体" w:cs="宋体"/>
                <w:szCs w:val="21"/>
                <w:lang w:val="en-US" w:eastAsia="zh-CN"/>
              </w:rPr>
            </w:pPr>
            <w:r>
              <w:rPr>
                <w:rFonts w:hint="eastAsia" w:ascii="宋体" w:hAnsi="宋体" w:cs="宋体"/>
                <w:szCs w:val="21"/>
                <w:lang w:val="en-US" w:eastAsia="zh-CN"/>
              </w:rPr>
              <w:t>单价（元）</w:t>
            </w:r>
          </w:p>
        </w:tc>
        <w:tc>
          <w:tcPr>
            <w:tcW w:w="1334" w:type="dxa"/>
            <w:noWrap w:val="0"/>
            <w:vAlign w:val="center"/>
          </w:tcPr>
          <w:p w14:paraId="6B3FC95B">
            <w:pPr>
              <w:jc w:val="center"/>
              <w:rPr>
                <w:rFonts w:hint="eastAsia" w:ascii="宋体" w:hAnsi="宋体" w:eastAsia="宋体" w:cs="宋体"/>
                <w:szCs w:val="21"/>
                <w:lang w:val="en-US" w:eastAsia="zh-CN"/>
              </w:rPr>
            </w:pPr>
            <w:r>
              <w:rPr>
                <w:rFonts w:hint="eastAsia" w:ascii="宋体" w:hAnsi="宋体" w:cs="宋体"/>
                <w:szCs w:val="21"/>
                <w:lang w:val="en-US" w:eastAsia="zh-CN"/>
              </w:rPr>
              <w:t>总价（元）</w:t>
            </w:r>
          </w:p>
        </w:tc>
        <w:tc>
          <w:tcPr>
            <w:tcW w:w="2130" w:type="dxa"/>
            <w:noWrap w:val="0"/>
            <w:vAlign w:val="center"/>
          </w:tcPr>
          <w:p w14:paraId="24CAD740">
            <w:pPr>
              <w:jc w:val="center"/>
              <w:rPr>
                <w:rFonts w:hint="eastAsia" w:ascii="宋体" w:hAnsi="宋体" w:eastAsia="宋体" w:cs="宋体"/>
                <w:szCs w:val="21"/>
              </w:rPr>
            </w:pPr>
            <w:r>
              <w:rPr>
                <w:rFonts w:hint="eastAsia" w:ascii="宋体" w:hAnsi="宋体" w:eastAsia="宋体" w:cs="宋体"/>
                <w:szCs w:val="21"/>
              </w:rPr>
              <w:t>备注</w:t>
            </w:r>
          </w:p>
        </w:tc>
      </w:tr>
      <w:tr w14:paraId="4F70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29" w:type="dxa"/>
            <w:noWrap w:val="0"/>
            <w:vAlign w:val="center"/>
          </w:tcPr>
          <w:p w14:paraId="6A890DCF">
            <w:pPr>
              <w:ind w:left="0" w:leftChars="0" w:firstLine="0" w:firstLineChars="0"/>
              <w:jc w:val="center"/>
              <w:rPr>
                <w:rFonts w:hint="eastAsia" w:ascii="宋体" w:hAnsi="宋体" w:eastAsia="宋体" w:cs="宋体"/>
                <w:szCs w:val="21"/>
              </w:rPr>
            </w:pPr>
            <w:r>
              <w:rPr>
                <w:rFonts w:hint="eastAsia" w:ascii="宋体" w:hAnsi="宋体" w:eastAsia="宋体" w:cs="宋体"/>
                <w:szCs w:val="21"/>
              </w:rPr>
              <w:t>1</w:t>
            </w:r>
          </w:p>
        </w:tc>
        <w:tc>
          <w:tcPr>
            <w:tcW w:w="1137" w:type="dxa"/>
            <w:vMerge w:val="restart"/>
            <w:noWrap w:val="0"/>
            <w:vAlign w:val="center"/>
          </w:tcPr>
          <w:p w14:paraId="27AB0090">
            <w:pPr>
              <w:ind w:left="0" w:leftChars="0" w:firstLine="0" w:firstLineChars="0"/>
              <w:jc w:val="center"/>
              <w:rPr>
                <w:rFonts w:hint="eastAsia" w:ascii="宋体" w:hAnsi="宋体" w:eastAsia="宋体" w:cs="宋体"/>
                <w:szCs w:val="21"/>
              </w:rPr>
            </w:pPr>
            <w:r>
              <w:rPr>
                <w:rFonts w:hint="eastAsia" w:ascii="宋体" w:hAnsi="宋体" w:eastAsia="宋体" w:cs="宋体"/>
                <w:szCs w:val="21"/>
              </w:rPr>
              <w:t>电磁流量</w:t>
            </w:r>
          </w:p>
        </w:tc>
        <w:tc>
          <w:tcPr>
            <w:tcW w:w="901" w:type="dxa"/>
            <w:noWrap w:val="0"/>
            <w:vAlign w:val="center"/>
          </w:tcPr>
          <w:p w14:paraId="61BF464F">
            <w:pPr>
              <w:jc w:val="center"/>
              <w:rPr>
                <w:rFonts w:hint="eastAsia" w:ascii="宋体" w:hAnsi="宋体" w:eastAsia="宋体" w:cs="宋体"/>
                <w:szCs w:val="21"/>
              </w:rPr>
            </w:pPr>
            <w:r>
              <w:rPr>
                <w:rFonts w:hint="eastAsia" w:ascii="宋体" w:hAnsi="宋体" w:eastAsia="宋体" w:cs="宋体"/>
                <w:szCs w:val="21"/>
              </w:rPr>
              <w:t>DN1200</w:t>
            </w:r>
          </w:p>
        </w:tc>
        <w:tc>
          <w:tcPr>
            <w:tcW w:w="1127" w:type="dxa"/>
            <w:noWrap w:val="0"/>
            <w:vAlign w:val="center"/>
          </w:tcPr>
          <w:p w14:paraId="273032DE">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5A6500E9">
            <w:pPr>
              <w:jc w:val="center"/>
              <w:rPr>
                <w:rFonts w:hint="eastAsia" w:ascii="宋体" w:hAnsi="宋体" w:eastAsia="宋体" w:cs="宋体"/>
                <w:szCs w:val="21"/>
              </w:rPr>
            </w:pPr>
          </w:p>
        </w:tc>
        <w:tc>
          <w:tcPr>
            <w:tcW w:w="1334" w:type="dxa"/>
            <w:noWrap w:val="0"/>
            <w:vAlign w:val="center"/>
          </w:tcPr>
          <w:p w14:paraId="5C3ED828">
            <w:pPr>
              <w:jc w:val="center"/>
              <w:rPr>
                <w:rFonts w:hint="eastAsia" w:ascii="宋体" w:hAnsi="宋体" w:eastAsia="宋体" w:cs="宋体"/>
                <w:szCs w:val="21"/>
              </w:rPr>
            </w:pPr>
          </w:p>
        </w:tc>
        <w:tc>
          <w:tcPr>
            <w:tcW w:w="2130" w:type="dxa"/>
            <w:noWrap w:val="0"/>
            <w:vAlign w:val="center"/>
          </w:tcPr>
          <w:p w14:paraId="27AF60BC">
            <w:pPr>
              <w:jc w:val="center"/>
              <w:rPr>
                <w:rFonts w:hint="eastAsia" w:ascii="宋体" w:hAnsi="宋体" w:eastAsia="宋体" w:cs="宋体"/>
                <w:sz w:val="18"/>
                <w:szCs w:val="18"/>
              </w:rPr>
            </w:pPr>
            <w:r>
              <w:rPr>
                <w:rFonts w:hint="eastAsia" w:ascii="宋体" w:hAnsi="宋体" w:eastAsia="宋体" w:cs="宋体"/>
                <w:sz w:val="18"/>
                <w:szCs w:val="18"/>
              </w:rPr>
              <w:t>城市水处理</w:t>
            </w:r>
          </w:p>
        </w:tc>
      </w:tr>
      <w:tr w14:paraId="72AE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29" w:type="dxa"/>
            <w:noWrap w:val="0"/>
            <w:vAlign w:val="center"/>
          </w:tcPr>
          <w:p w14:paraId="45B6A097">
            <w:pPr>
              <w:ind w:left="0" w:leftChars="0" w:firstLine="0" w:firstLineChars="0"/>
              <w:jc w:val="center"/>
              <w:rPr>
                <w:rFonts w:hint="eastAsia" w:ascii="宋体" w:hAnsi="宋体" w:eastAsia="宋体" w:cs="宋体"/>
                <w:szCs w:val="21"/>
              </w:rPr>
            </w:pPr>
            <w:r>
              <w:rPr>
                <w:rFonts w:hint="eastAsia" w:ascii="宋体" w:hAnsi="宋体" w:eastAsia="宋体" w:cs="宋体"/>
                <w:szCs w:val="21"/>
              </w:rPr>
              <w:t>2</w:t>
            </w:r>
          </w:p>
        </w:tc>
        <w:tc>
          <w:tcPr>
            <w:tcW w:w="1137" w:type="dxa"/>
            <w:vMerge w:val="continue"/>
            <w:noWrap w:val="0"/>
            <w:vAlign w:val="center"/>
          </w:tcPr>
          <w:p w14:paraId="6E869775">
            <w:pPr>
              <w:jc w:val="center"/>
              <w:rPr>
                <w:rFonts w:hint="eastAsia" w:ascii="宋体" w:hAnsi="宋体" w:eastAsia="宋体" w:cs="宋体"/>
                <w:szCs w:val="21"/>
              </w:rPr>
            </w:pPr>
          </w:p>
        </w:tc>
        <w:tc>
          <w:tcPr>
            <w:tcW w:w="901" w:type="dxa"/>
            <w:noWrap w:val="0"/>
            <w:vAlign w:val="center"/>
          </w:tcPr>
          <w:p w14:paraId="330D7721">
            <w:pPr>
              <w:jc w:val="center"/>
              <w:rPr>
                <w:rFonts w:hint="eastAsia" w:ascii="宋体" w:hAnsi="宋体" w:eastAsia="宋体" w:cs="宋体"/>
                <w:szCs w:val="21"/>
              </w:rPr>
            </w:pPr>
            <w:r>
              <w:rPr>
                <w:rFonts w:hint="eastAsia" w:ascii="宋体" w:hAnsi="宋体" w:eastAsia="宋体" w:cs="宋体"/>
                <w:szCs w:val="21"/>
              </w:rPr>
              <w:t>DN1000</w:t>
            </w:r>
          </w:p>
        </w:tc>
        <w:tc>
          <w:tcPr>
            <w:tcW w:w="1127" w:type="dxa"/>
            <w:noWrap w:val="0"/>
            <w:vAlign w:val="center"/>
          </w:tcPr>
          <w:p w14:paraId="3C1ECEFB">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319B060B">
            <w:pPr>
              <w:jc w:val="center"/>
              <w:rPr>
                <w:rFonts w:hint="eastAsia" w:ascii="宋体" w:hAnsi="宋体" w:eastAsia="宋体" w:cs="宋体"/>
                <w:szCs w:val="21"/>
              </w:rPr>
            </w:pPr>
          </w:p>
        </w:tc>
        <w:tc>
          <w:tcPr>
            <w:tcW w:w="1334" w:type="dxa"/>
            <w:noWrap w:val="0"/>
            <w:vAlign w:val="center"/>
          </w:tcPr>
          <w:p w14:paraId="0815506D">
            <w:pPr>
              <w:jc w:val="center"/>
              <w:rPr>
                <w:rFonts w:hint="eastAsia" w:ascii="宋体" w:hAnsi="宋体" w:eastAsia="宋体" w:cs="宋体"/>
                <w:szCs w:val="21"/>
              </w:rPr>
            </w:pPr>
          </w:p>
        </w:tc>
        <w:tc>
          <w:tcPr>
            <w:tcW w:w="2130" w:type="dxa"/>
            <w:noWrap w:val="0"/>
            <w:vAlign w:val="center"/>
          </w:tcPr>
          <w:p w14:paraId="744FB301">
            <w:pPr>
              <w:jc w:val="center"/>
              <w:rPr>
                <w:rFonts w:hint="eastAsia" w:ascii="宋体" w:hAnsi="宋体" w:eastAsia="宋体" w:cs="宋体"/>
                <w:sz w:val="18"/>
                <w:szCs w:val="18"/>
              </w:rPr>
            </w:pPr>
            <w:r>
              <w:rPr>
                <w:rFonts w:hint="eastAsia" w:ascii="宋体" w:hAnsi="宋体" w:eastAsia="宋体" w:cs="宋体"/>
                <w:sz w:val="18"/>
                <w:szCs w:val="18"/>
              </w:rPr>
              <w:t>滨海污水厂</w:t>
            </w:r>
          </w:p>
        </w:tc>
      </w:tr>
      <w:tr w14:paraId="6741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9" w:type="dxa"/>
            <w:noWrap w:val="0"/>
            <w:vAlign w:val="center"/>
          </w:tcPr>
          <w:p w14:paraId="5B319C82">
            <w:pPr>
              <w:ind w:left="0" w:leftChars="0" w:firstLine="0" w:firstLineChars="0"/>
              <w:jc w:val="center"/>
              <w:rPr>
                <w:rFonts w:hint="eastAsia" w:ascii="宋体" w:hAnsi="宋体" w:eastAsia="宋体" w:cs="宋体"/>
                <w:szCs w:val="21"/>
              </w:rPr>
            </w:pPr>
            <w:r>
              <w:rPr>
                <w:rFonts w:hint="eastAsia" w:ascii="宋体" w:hAnsi="宋体" w:eastAsia="宋体" w:cs="宋体"/>
                <w:szCs w:val="21"/>
              </w:rPr>
              <w:t>3</w:t>
            </w:r>
          </w:p>
        </w:tc>
        <w:tc>
          <w:tcPr>
            <w:tcW w:w="1137" w:type="dxa"/>
            <w:vMerge w:val="continue"/>
            <w:noWrap w:val="0"/>
            <w:vAlign w:val="center"/>
          </w:tcPr>
          <w:p w14:paraId="541D4917">
            <w:pPr>
              <w:jc w:val="center"/>
              <w:rPr>
                <w:rFonts w:hint="eastAsia" w:ascii="宋体" w:hAnsi="宋体" w:eastAsia="宋体" w:cs="宋体"/>
                <w:szCs w:val="21"/>
              </w:rPr>
            </w:pPr>
          </w:p>
        </w:tc>
        <w:tc>
          <w:tcPr>
            <w:tcW w:w="901" w:type="dxa"/>
            <w:noWrap w:val="0"/>
            <w:vAlign w:val="center"/>
          </w:tcPr>
          <w:p w14:paraId="493C2074">
            <w:pPr>
              <w:jc w:val="center"/>
              <w:rPr>
                <w:rFonts w:hint="eastAsia" w:ascii="宋体" w:hAnsi="宋体" w:eastAsia="宋体" w:cs="宋体"/>
                <w:szCs w:val="21"/>
              </w:rPr>
            </w:pPr>
            <w:r>
              <w:rPr>
                <w:rFonts w:hint="eastAsia" w:ascii="宋体" w:hAnsi="宋体" w:eastAsia="宋体" w:cs="宋体"/>
                <w:szCs w:val="21"/>
              </w:rPr>
              <w:t>DN800</w:t>
            </w:r>
          </w:p>
        </w:tc>
        <w:tc>
          <w:tcPr>
            <w:tcW w:w="1127" w:type="dxa"/>
            <w:noWrap w:val="0"/>
            <w:vAlign w:val="center"/>
          </w:tcPr>
          <w:p w14:paraId="009DE385">
            <w:pPr>
              <w:jc w:val="center"/>
              <w:rPr>
                <w:rFonts w:hint="eastAsia" w:ascii="宋体" w:hAnsi="宋体" w:eastAsia="宋体" w:cs="宋体"/>
                <w:szCs w:val="21"/>
              </w:rPr>
            </w:pPr>
            <w:r>
              <w:rPr>
                <w:rFonts w:hint="eastAsia" w:ascii="宋体" w:hAnsi="宋体" w:eastAsia="宋体" w:cs="宋体"/>
                <w:szCs w:val="21"/>
              </w:rPr>
              <w:t>2</w:t>
            </w:r>
          </w:p>
        </w:tc>
        <w:tc>
          <w:tcPr>
            <w:tcW w:w="1278" w:type="dxa"/>
            <w:noWrap w:val="0"/>
            <w:vAlign w:val="center"/>
          </w:tcPr>
          <w:p w14:paraId="5A357016">
            <w:pPr>
              <w:jc w:val="center"/>
              <w:rPr>
                <w:rFonts w:hint="eastAsia" w:ascii="宋体" w:hAnsi="宋体" w:eastAsia="宋体" w:cs="宋体"/>
                <w:szCs w:val="21"/>
              </w:rPr>
            </w:pPr>
          </w:p>
        </w:tc>
        <w:tc>
          <w:tcPr>
            <w:tcW w:w="1334" w:type="dxa"/>
            <w:noWrap w:val="0"/>
            <w:vAlign w:val="center"/>
          </w:tcPr>
          <w:p w14:paraId="75F3A5B8">
            <w:pPr>
              <w:jc w:val="center"/>
              <w:rPr>
                <w:rFonts w:hint="eastAsia" w:ascii="宋体" w:hAnsi="宋体" w:eastAsia="宋体" w:cs="宋体"/>
                <w:szCs w:val="21"/>
              </w:rPr>
            </w:pPr>
          </w:p>
        </w:tc>
        <w:tc>
          <w:tcPr>
            <w:tcW w:w="2130" w:type="dxa"/>
            <w:noWrap w:val="0"/>
            <w:vAlign w:val="center"/>
          </w:tcPr>
          <w:p w14:paraId="34C243C1">
            <w:pPr>
              <w:jc w:val="center"/>
              <w:rPr>
                <w:rFonts w:hint="eastAsia" w:ascii="宋体" w:hAnsi="宋体" w:eastAsia="宋体" w:cs="宋体"/>
                <w:sz w:val="18"/>
                <w:szCs w:val="18"/>
              </w:rPr>
            </w:pPr>
            <w:r>
              <w:rPr>
                <w:rFonts w:hint="eastAsia" w:ascii="宋体" w:hAnsi="宋体" w:eastAsia="宋体" w:cs="宋体"/>
                <w:sz w:val="18"/>
                <w:szCs w:val="18"/>
              </w:rPr>
              <w:t>城市水处理</w:t>
            </w:r>
          </w:p>
        </w:tc>
      </w:tr>
      <w:tr w14:paraId="10E5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29" w:type="dxa"/>
            <w:noWrap w:val="0"/>
            <w:vAlign w:val="center"/>
          </w:tcPr>
          <w:p w14:paraId="55F800AB">
            <w:pPr>
              <w:ind w:left="0" w:leftChars="0" w:firstLine="0" w:firstLineChars="0"/>
              <w:jc w:val="center"/>
              <w:rPr>
                <w:rFonts w:hint="eastAsia" w:ascii="宋体" w:hAnsi="宋体" w:eastAsia="宋体" w:cs="宋体"/>
                <w:szCs w:val="21"/>
              </w:rPr>
            </w:pPr>
            <w:r>
              <w:rPr>
                <w:rFonts w:hint="eastAsia" w:ascii="宋体" w:hAnsi="宋体" w:eastAsia="宋体" w:cs="宋体"/>
                <w:szCs w:val="21"/>
              </w:rPr>
              <w:t>4</w:t>
            </w:r>
          </w:p>
        </w:tc>
        <w:tc>
          <w:tcPr>
            <w:tcW w:w="1137" w:type="dxa"/>
            <w:vMerge w:val="continue"/>
            <w:noWrap w:val="0"/>
            <w:vAlign w:val="center"/>
          </w:tcPr>
          <w:p w14:paraId="40A0018F">
            <w:pPr>
              <w:jc w:val="center"/>
              <w:rPr>
                <w:rFonts w:hint="eastAsia" w:ascii="宋体" w:hAnsi="宋体" w:eastAsia="宋体" w:cs="宋体"/>
                <w:szCs w:val="21"/>
              </w:rPr>
            </w:pPr>
          </w:p>
        </w:tc>
        <w:tc>
          <w:tcPr>
            <w:tcW w:w="901" w:type="dxa"/>
            <w:noWrap w:val="0"/>
            <w:vAlign w:val="center"/>
          </w:tcPr>
          <w:p w14:paraId="07DA406F">
            <w:pPr>
              <w:jc w:val="center"/>
              <w:rPr>
                <w:rFonts w:hint="eastAsia" w:ascii="宋体" w:hAnsi="宋体" w:eastAsia="宋体" w:cs="宋体"/>
                <w:szCs w:val="21"/>
              </w:rPr>
            </w:pPr>
            <w:r>
              <w:rPr>
                <w:rFonts w:hint="eastAsia" w:ascii="宋体" w:hAnsi="宋体" w:eastAsia="宋体" w:cs="宋体"/>
                <w:szCs w:val="21"/>
              </w:rPr>
              <w:t>DN700</w:t>
            </w:r>
          </w:p>
        </w:tc>
        <w:tc>
          <w:tcPr>
            <w:tcW w:w="1127" w:type="dxa"/>
            <w:noWrap w:val="0"/>
            <w:vAlign w:val="center"/>
          </w:tcPr>
          <w:p w14:paraId="4D71947C">
            <w:pPr>
              <w:jc w:val="center"/>
              <w:rPr>
                <w:rFonts w:hint="eastAsia" w:ascii="宋体" w:hAnsi="宋体" w:eastAsia="宋体" w:cs="宋体"/>
                <w:szCs w:val="21"/>
              </w:rPr>
            </w:pPr>
            <w:r>
              <w:rPr>
                <w:rFonts w:hint="eastAsia" w:ascii="宋体" w:hAnsi="宋体" w:eastAsia="宋体" w:cs="宋体"/>
                <w:szCs w:val="21"/>
              </w:rPr>
              <w:t>3</w:t>
            </w:r>
          </w:p>
        </w:tc>
        <w:tc>
          <w:tcPr>
            <w:tcW w:w="1278" w:type="dxa"/>
            <w:noWrap w:val="0"/>
            <w:vAlign w:val="center"/>
          </w:tcPr>
          <w:p w14:paraId="6DC6A635">
            <w:pPr>
              <w:jc w:val="center"/>
              <w:rPr>
                <w:rFonts w:hint="eastAsia" w:ascii="宋体" w:hAnsi="宋体" w:eastAsia="宋体" w:cs="宋体"/>
                <w:szCs w:val="21"/>
              </w:rPr>
            </w:pPr>
          </w:p>
        </w:tc>
        <w:tc>
          <w:tcPr>
            <w:tcW w:w="1334" w:type="dxa"/>
            <w:noWrap w:val="0"/>
            <w:vAlign w:val="center"/>
          </w:tcPr>
          <w:p w14:paraId="50BF8FE1">
            <w:pPr>
              <w:jc w:val="center"/>
              <w:rPr>
                <w:rFonts w:hint="eastAsia" w:ascii="宋体" w:hAnsi="宋体" w:eastAsia="宋体" w:cs="宋体"/>
                <w:szCs w:val="21"/>
              </w:rPr>
            </w:pPr>
          </w:p>
        </w:tc>
        <w:tc>
          <w:tcPr>
            <w:tcW w:w="2130" w:type="dxa"/>
            <w:noWrap w:val="0"/>
            <w:vAlign w:val="center"/>
          </w:tcPr>
          <w:p w14:paraId="3B4D9D6B">
            <w:pPr>
              <w:jc w:val="center"/>
              <w:rPr>
                <w:rFonts w:hint="eastAsia" w:ascii="宋体" w:hAnsi="宋体" w:eastAsia="宋体" w:cs="宋体"/>
                <w:sz w:val="18"/>
                <w:szCs w:val="18"/>
              </w:rPr>
            </w:pPr>
            <w:r>
              <w:rPr>
                <w:rFonts w:hint="eastAsia" w:ascii="宋体" w:hAnsi="宋体" w:eastAsia="宋体" w:cs="宋体"/>
                <w:sz w:val="18"/>
                <w:szCs w:val="18"/>
              </w:rPr>
              <w:t>江海污水厂</w:t>
            </w:r>
          </w:p>
        </w:tc>
      </w:tr>
      <w:tr w14:paraId="6658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9" w:type="dxa"/>
            <w:noWrap w:val="0"/>
            <w:vAlign w:val="center"/>
          </w:tcPr>
          <w:p w14:paraId="57E93B38">
            <w:pPr>
              <w:ind w:left="0" w:leftChars="0" w:firstLine="0" w:firstLineChars="0"/>
              <w:jc w:val="center"/>
              <w:rPr>
                <w:rFonts w:hint="eastAsia" w:ascii="宋体" w:hAnsi="宋体" w:eastAsia="宋体" w:cs="宋体"/>
                <w:szCs w:val="21"/>
              </w:rPr>
            </w:pPr>
            <w:r>
              <w:rPr>
                <w:rFonts w:hint="eastAsia" w:ascii="宋体" w:hAnsi="宋体" w:eastAsia="宋体" w:cs="宋体"/>
                <w:szCs w:val="21"/>
              </w:rPr>
              <w:t>5</w:t>
            </w:r>
          </w:p>
        </w:tc>
        <w:tc>
          <w:tcPr>
            <w:tcW w:w="1137" w:type="dxa"/>
            <w:vMerge w:val="continue"/>
            <w:noWrap w:val="0"/>
            <w:vAlign w:val="center"/>
          </w:tcPr>
          <w:p w14:paraId="38EC2AE0">
            <w:pPr>
              <w:jc w:val="center"/>
              <w:rPr>
                <w:rFonts w:hint="eastAsia" w:ascii="宋体" w:hAnsi="宋体" w:eastAsia="宋体" w:cs="宋体"/>
                <w:szCs w:val="21"/>
              </w:rPr>
            </w:pPr>
          </w:p>
        </w:tc>
        <w:tc>
          <w:tcPr>
            <w:tcW w:w="901" w:type="dxa"/>
            <w:noWrap w:val="0"/>
            <w:vAlign w:val="center"/>
          </w:tcPr>
          <w:p w14:paraId="1EF6C578">
            <w:pPr>
              <w:jc w:val="center"/>
              <w:rPr>
                <w:rFonts w:hint="eastAsia" w:ascii="宋体" w:hAnsi="宋体" w:eastAsia="宋体" w:cs="宋体"/>
                <w:szCs w:val="21"/>
              </w:rPr>
            </w:pPr>
            <w:r>
              <w:rPr>
                <w:rFonts w:hint="eastAsia" w:ascii="宋体" w:hAnsi="宋体" w:eastAsia="宋体" w:cs="宋体"/>
                <w:szCs w:val="21"/>
              </w:rPr>
              <w:t>DN500</w:t>
            </w:r>
          </w:p>
        </w:tc>
        <w:tc>
          <w:tcPr>
            <w:tcW w:w="1127" w:type="dxa"/>
            <w:noWrap w:val="0"/>
            <w:vAlign w:val="center"/>
          </w:tcPr>
          <w:p w14:paraId="5FECE970">
            <w:pPr>
              <w:jc w:val="center"/>
              <w:rPr>
                <w:rFonts w:hint="eastAsia" w:ascii="宋体" w:hAnsi="宋体" w:eastAsia="宋体" w:cs="宋体"/>
                <w:szCs w:val="21"/>
              </w:rPr>
            </w:pPr>
            <w:r>
              <w:rPr>
                <w:rFonts w:hint="eastAsia" w:ascii="宋体" w:hAnsi="宋体" w:eastAsia="宋体" w:cs="宋体"/>
                <w:szCs w:val="21"/>
              </w:rPr>
              <w:t>2</w:t>
            </w:r>
          </w:p>
        </w:tc>
        <w:tc>
          <w:tcPr>
            <w:tcW w:w="1278" w:type="dxa"/>
            <w:noWrap w:val="0"/>
            <w:vAlign w:val="center"/>
          </w:tcPr>
          <w:p w14:paraId="7A611D09">
            <w:pPr>
              <w:jc w:val="center"/>
              <w:rPr>
                <w:rFonts w:hint="eastAsia" w:ascii="宋体" w:hAnsi="宋体" w:eastAsia="宋体" w:cs="宋体"/>
                <w:szCs w:val="21"/>
              </w:rPr>
            </w:pPr>
          </w:p>
        </w:tc>
        <w:tc>
          <w:tcPr>
            <w:tcW w:w="1334" w:type="dxa"/>
            <w:noWrap w:val="0"/>
            <w:vAlign w:val="center"/>
          </w:tcPr>
          <w:p w14:paraId="4A74EF7E">
            <w:pPr>
              <w:jc w:val="center"/>
              <w:rPr>
                <w:rFonts w:hint="eastAsia" w:ascii="宋体" w:hAnsi="宋体" w:eastAsia="宋体" w:cs="宋体"/>
                <w:szCs w:val="21"/>
              </w:rPr>
            </w:pPr>
          </w:p>
        </w:tc>
        <w:tc>
          <w:tcPr>
            <w:tcW w:w="2130" w:type="dxa"/>
            <w:noWrap w:val="0"/>
            <w:vAlign w:val="center"/>
          </w:tcPr>
          <w:p w14:paraId="5F1D513D">
            <w:pPr>
              <w:jc w:val="center"/>
              <w:rPr>
                <w:rFonts w:hint="eastAsia" w:ascii="宋体" w:hAnsi="宋体" w:eastAsia="宋体" w:cs="宋体"/>
                <w:sz w:val="18"/>
                <w:szCs w:val="18"/>
              </w:rPr>
            </w:pPr>
            <w:r>
              <w:rPr>
                <w:rFonts w:hint="eastAsia" w:ascii="宋体" w:hAnsi="宋体" w:eastAsia="宋体" w:cs="宋体"/>
                <w:sz w:val="18"/>
                <w:szCs w:val="18"/>
              </w:rPr>
              <w:t>滨海污水厂</w:t>
            </w:r>
          </w:p>
        </w:tc>
      </w:tr>
      <w:tr w14:paraId="4CCE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9" w:type="dxa"/>
            <w:noWrap w:val="0"/>
            <w:vAlign w:val="center"/>
          </w:tcPr>
          <w:p w14:paraId="144383A7">
            <w:pPr>
              <w:ind w:left="0" w:leftChars="0" w:firstLine="0" w:firstLineChars="0"/>
              <w:jc w:val="center"/>
              <w:rPr>
                <w:rFonts w:hint="eastAsia" w:ascii="宋体" w:hAnsi="宋体" w:eastAsia="宋体" w:cs="宋体"/>
                <w:szCs w:val="21"/>
              </w:rPr>
            </w:pPr>
            <w:r>
              <w:rPr>
                <w:rFonts w:hint="eastAsia" w:ascii="宋体" w:hAnsi="宋体" w:eastAsia="宋体" w:cs="宋体"/>
                <w:szCs w:val="21"/>
              </w:rPr>
              <w:t>6</w:t>
            </w:r>
          </w:p>
        </w:tc>
        <w:tc>
          <w:tcPr>
            <w:tcW w:w="1137" w:type="dxa"/>
            <w:vMerge w:val="continue"/>
            <w:noWrap w:val="0"/>
            <w:vAlign w:val="center"/>
          </w:tcPr>
          <w:p w14:paraId="143307FA">
            <w:pPr>
              <w:jc w:val="center"/>
              <w:rPr>
                <w:rFonts w:hint="eastAsia" w:ascii="宋体" w:hAnsi="宋体" w:eastAsia="宋体" w:cs="宋体"/>
                <w:szCs w:val="21"/>
              </w:rPr>
            </w:pPr>
          </w:p>
        </w:tc>
        <w:tc>
          <w:tcPr>
            <w:tcW w:w="901" w:type="dxa"/>
            <w:noWrap w:val="0"/>
            <w:vAlign w:val="center"/>
          </w:tcPr>
          <w:p w14:paraId="496B5715">
            <w:pPr>
              <w:jc w:val="center"/>
              <w:rPr>
                <w:rFonts w:hint="eastAsia" w:ascii="宋体" w:hAnsi="宋体" w:eastAsia="宋体" w:cs="宋体"/>
                <w:szCs w:val="21"/>
              </w:rPr>
            </w:pPr>
            <w:r>
              <w:rPr>
                <w:rFonts w:hint="eastAsia" w:ascii="宋体" w:hAnsi="宋体" w:eastAsia="宋体" w:cs="宋体"/>
                <w:szCs w:val="21"/>
              </w:rPr>
              <w:t>DN450</w:t>
            </w:r>
          </w:p>
        </w:tc>
        <w:tc>
          <w:tcPr>
            <w:tcW w:w="1127" w:type="dxa"/>
            <w:noWrap w:val="0"/>
            <w:vAlign w:val="center"/>
          </w:tcPr>
          <w:p w14:paraId="22C651C9">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22B79F36">
            <w:pPr>
              <w:jc w:val="center"/>
              <w:rPr>
                <w:rFonts w:hint="eastAsia" w:ascii="宋体" w:hAnsi="宋体" w:eastAsia="宋体" w:cs="宋体"/>
                <w:szCs w:val="21"/>
              </w:rPr>
            </w:pPr>
          </w:p>
        </w:tc>
        <w:tc>
          <w:tcPr>
            <w:tcW w:w="1334" w:type="dxa"/>
            <w:noWrap w:val="0"/>
            <w:vAlign w:val="center"/>
          </w:tcPr>
          <w:p w14:paraId="1EBD212D">
            <w:pPr>
              <w:jc w:val="center"/>
              <w:rPr>
                <w:rFonts w:hint="eastAsia" w:ascii="宋体" w:hAnsi="宋体" w:eastAsia="宋体" w:cs="宋体"/>
                <w:szCs w:val="21"/>
              </w:rPr>
            </w:pPr>
          </w:p>
        </w:tc>
        <w:tc>
          <w:tcPr>
            <w:tcW w:w="2130" w:type="dxa"/>
            <w:noWrap w:val="0"/>
            <w:vAlign w:val="center"/>
          </w:tcPr>
          <w:p w14:paraId="164BD272">
            <w:pPr>
              <w:jc w:val="center"/>
              <w:rPr>
                <w:rFonts w:hint="eastAsia" w:ascii="宋体" w:hAnsi="宋体" w:eastAsia="宋体" w:cs="宋体"/>
                <w:sz w:val="18"/>
                <w:szCs w:val="18"/>
              </w:rPr>
            </w:pPr>
            <w:r>
              <w:rPr>
                <w:rFonts w:hint="eastAsia" w:ascii="宋体" w:hAnsi="宋体" w:eastAsia="宋体" w:cs="宋体"/>
                <w:sz w:val="18"/>
                <w:szCs w:val="18"/>
              </w:rPr>
              <w:t>吕四污水厂</w:t>
            </w:r>
          </w:p>
        </w:tc>
      </w:tr>
      <w:tr w14:paraId="2498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9" w:type="dxa"/>
            <w:noWrap w:val="0"/>
            <w:vAlign w:val="center"/>
          </w:tcPr>
          <w:p w14:paraId="72E39A70">
            <w:pPr>
              <w:ind w:left="0" w:leftChars="0" w:firstLine="0" w:firstLineChars="0"/>
              <w:jc w:val="center"/>
              <w:rPr>
                <w:rFonts w:hint="eastAsia" w:ascii="宋体" w:hAnsi="宋体" w:eastAsia="宋体" w:cs="宋体"/>
                <w:szCs w:val="21"/>
              </w:rPr>
            </w:pPr>
            <w:r>
              <w:rPr>
                <w:rFonts w:hint="eastAsia" w:ascii="宋体" w:hAnsi="宋体" w:eastAsia="宋体" w:cs="宋体"/>
                <w:szCs w:val="21"/>
              </w:rPr>
              <w:t>7</w:t>
            </w:r>
          </w:p>
        </w:tc>
        <w:tc>
          <w:tcPr>
            <w:tcW w:w="1137" w:type="dxa"/>
            <w:vMerge w:val="continue"/>
            <w:noWrap w:val="0"/>
            <w:vAlign w:val="center"/>
          </w:tcPr>
          <w:p w14:paraId="07AE4414">
            <w:pPr>
              <w:jc w:val="center"/>
              <w:rPr>
                <w:rFonts w:hint="eastAsia" w:ascii="宋体" w:hAnsi="宋体" w:eastAsia="宋体" w:cs="宋体"/>
                <w:szCs w:val="21"/>
              </w:rPr>
            </w:pPr>
          </w:p>
        </w:tc>
        <w:tc>
          <w:tcPr>
            <w:tcW w:w="901" w:type="dxa"/>
            <w:noWrap w:val="0"/>
            <w:vAlign w:val="center"/>
          </w:tcPr>
          <w:p w14:paraId="426CECC2">
            <w:pPr>
              <w:jc w:val="center"/>
              <w:rPr>
                <w:rFonts w:hint="eastAsia" w:ascii="宋体" w:hAnsi="宋体" w:eastAsia="宋体" w:cs="宋体"/>
                <w:szCs w:val="21"/>
              </w:rPr>
            </w:pPr>
            <w:r>
              <w:rPr>
                <w:rFonts w:hint="eastAsia" w:ascii="宋体" w:hAnsi="宋体" w:eastAsia="宋体" w:cs="宋体"/>
                <w:szCs w:val="21"/>
              </w:rPr>
              <w:t>DN400</w:t>
            </w:r>
          </w:p>
        </w:tc>
        <w:tc>
          <w:tcPr>
            <w:tcW w:w="1127" w:type="dxa"/>
            <w:noWrap w:val="0"/>
            <w:vAlign w:val="center"/>
          </w:tcPr>
          <w:p w14:paraId="0A7B6139">
            <w:pPr>
              <w:jc w:val="center"/>
              <w:rPr>
                <w:rFonts w:hint="eastAsia" w:ascii="宋体" w:hAnsi="宋体" w:eastAsia="宋体" w:cs="宋体"/>
                <w:szCs w:val="21"/>
              </w:rPr>
            </w:pPr>
            <w:r>
              <w:rPr>
                <w:rFonts w:hint="eastAsia" w:ascii="宋体" w:hAnsi="宋体" w:eastAsia="宋体" w:cs="宋体"/>
                <w:szCs w:val="21"/>
              </w:rPr>
              <w:t>2</w:t>
            </w:r>
          </w:p>
        </w:tc>
        <w:tc>
          <w:tcPr>
            <w:tcW w:w="1278" w:type="dxa"/>
            <w:noWrap w:val="0"/>
            <w:vAlign w:val="center"/>
          </w:tcPr>
          <w:p w14:paraId="104252E7">
            <w:pPr>
              <w:jc w:val="center"/>
              <w:rPr>
                <w:rFonts w:hint="eastAsia" w:ascii="宋体" w:hAnsi="宋体" w:eastAsia="宋体" w:cs="宋体"/>
                <w:szCs w:val="21"/>
              </w:rPr>
            </w:pPr>
          </w:p>
        </w:tc>
        <w:tc>
          <w:tcPr>
            <w:tcW w:w="1334" w:type="dxa"/>
            <w:noWrap w:val="0"/>
            <w:vAlign w:val="center"/>
          </w:tcPr>
          <w:p w14:paraId="59422A84">
            <w:pPr>
              <w:jc w:val="center"/>
              <w:rPr>
                <w:rFonts w:hint="eastAsia" w:ascii="宋体" w:hAnsi="宋体" w:eastAsia="宋体" w:cs="宋体"/>
                <w:szCs w:val="21"/>
              </w:rPr>
            </w:pPr>
          </w:p>
        </w:tc>
        <w:tc>
          <w:tcPr>
            <w:tcW w:w="2130" w:type="dxa"/>
            <w:noWrap w:val="0"/>
            <w:vAlign w:val="center"/>
          </w:tcPr>
          <w:p w14:paraId="3C928CC4">
            <w:pPr>
              <w:jc w:val="center"/>
              <w:rPr>
                <w:rFonts w:hint="eastAsia" w:ascii="宋体" w:hAnsi="宋体" w:eastAsia="宋体" w:cs="宋体"/>
                <w:sz w:val="18"/>
                <w:szCs w:val="18"/>
              </w:rPr>
            </w:pPr>
            <w:r>
              <w:rPr>
                <w:rFonts w:hint="eastAsia" w:ascii="宋体" w:hAnsi="宋体" w:eastAsia="宋体" w:cs="宋体"/>
                <w:sz w:val="18"/>
                <w:szCs w:val="18"/>
              </w:rPr>
              <w:t>江海、东元污水厂</w:t>
            </w:r>
          </w:p>
        </w:tc>
      </w:tr>
      <w:tr w14:paraId="7E9E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9" w:type="dxa"/>
            <w:noWrap w:val="0"/>
            <w:vAlign w:val="center"/>
          </w:tcPr>
          <w:p w14:paraId="3C5D1C17">
            <w:pPr>
              <w:ind w:left="0" w:leftChars="0" w:firstLine="0" w:firstLineChars="0"/>
              <w:jc w:val="center"/>
              <w:rPr>
                <w:rFonts w:hint="eastAsia" w:ascii="宋体" w:hAnsi="宋体" w:eastAsia="宋体" w:cs="宋体"/>
                <w:szCs w:val="21"/>
              </w:rPr>
            </w:pPr>
            <w:r>
              <w:rPr>
                <w:rFonts w:hint="eastAsia" w:ascii="宋体" w:hAnsi="宋体" w:eastAsia="宋体" w:cs="宋体"/>
                <w:szCs w:val="21"/>
              </w:rPr>
              <w:t>8</w:t>
            </w:r>
          </w:p>
        </w:tc>
        <w:tc>
          <w:tcPr>
            <w:tcW w:w="1137" w:type="dxa"/>
            <w:vMerge w:val="continue"/>
            <w:noWrap w:val="0"/>
            <w:vAlign w:val="center"/>
          </w:tcPr>
          <w:p w14:paraId="5A29F549">
            <w:pPr>
              <w:jc w:val="center"/>
              <w:rPr>
                <w:rFonts w:hint="eastAsia" w:ascii="宋体" w:hAnsi="宋体" w:eastAsia="宋体" w:cs="宋体"/>
                <w:szCs w:val="21"/>
              </w:rPr>
            </w:pPr>
          </w:p>
        </w:tc>
        <w:tc>
          <w:tcPr>
            <w:tcW w:w="901" w:type="dxa"/>
            <w:noWrap w:val="0"/>
            <w:vAlign w:val="center"/>
          </w:tcPr>
          <w:p w14:paraId="7796971F">
            <w:pPr>
              <w:jc w:val="center"/>
              <w:rPr>
                <w:rFonts w:hint="eastAsia" w:ascii="宋体" w:hAnsi="宋体" w:eastAsia="宋体" w:cs="宋体"/>
                <w:szCs w:val="21"/>
              </w:rPr>
            </w:pPr>
            <w:r>
              <w:rPr>
                <w:rFonts w:hint="eastAsia" w:ascii="宋体" w:hAnsi="宋体" w:eastAsia="宋体" w:cs="宋体"/>
                <w:szCs w:val="21"/>
              </w:rPr>
              <w:t>DN300</w:t>
            </w:r>
          </w:p>
        </w:tc>
        <w:tc>
          <w:tcPr>
            <w:tcW w:w="1127" w:type="dxa"/>
            <w:noWrap w:val="0"/>
            <w:vAlign w:val="center"/>
          </w:tcPr>
          <w:p w14:paraId="5E68BFC3">
            <w:pPr>
              <w:jc w:val="center"/>
              <w:rPr>
                <w:rFonts w:hint="eastAsia" w:ascii="宋体" w:hAnsi="宋体" w:eastAsia="宋体" w:cs="宋体"/>
                <w:szCs w:val="21"/>
              </w:rPr>
            </w:pPr>
            <w:r>
              <w:rPr>
                <w:rFonts w:hint="eastAsia" w:ascii="宋体" w:hAnsi="宋体" w:eastAsia="宋体" w:cs="宋体"/>
                <w:szCs w:val="21"/>
              </w:rPr>
              <w:t>3</w:t>
            </w:r>
          </w:p>
        </w:tc>
        <w:tc>
          <w:tcPr>
            <w:tcW w:w="1278" w:type="dxa"/>
            <w:noWrap w:val="0"/>
            <w:vAlign w:val="center"/>
          </w:tcPr>
          <w:p w14:paraId="5EBAEE8D">
            <w:pPr>
              <w:jc w:val="center"/>
              <w:rPr>
                <w:rFonts w:hint="eastAsia" w:ascii="宋体" w:hAnsi="宋体" w:eastAsia="宋体" w:cs="宋体"/>
                <w:szCs w:val="21"/>
              </w:rPr>
            </w:pPr>
          </w:p>
        </w:tc>
        <w:tc>
          <w:tcPr>
            <w:tcW w:w="1334" w:type="dxa"/>
            <w:noWrap w:val="0"/>
            <w:vAlign w:val="center"/>
          </w:tcPr>
          <w:p w14:paraId="610AE35D">
            <w:pPr>
              <w:jc w:val="center"/>
              <w:rPr>
                <w:rFonts w:hint="eastAsia" w:ascii="宋体" w:hAnsi="宋体" w:eastAsia="宋体" w:cs="宋体"/>
                <w:szCs w:val="21"/>
              </w:rPr>
            </w:pPr>
          </w:p>
        </w:tc>
        <w:tc>
          <w:tcPr>
            <w:tcW w:w="2130" w:type="dxa"/>
            <w:noWrap w:val="0"/>
            <w:vAlign w:val="center"/>
          </w:tcPr>
          <w:p w14:paraId="46F5C33E">
            <w:pPr>
              <w:jc w:val="center"/>
              <w:rPr>
                <w:rFonts w:hint="eastAsia" w:ascii="宋体" w:hAnsi="宋体" w:eastAsia="宋体" w:cs="宋体"/>
                <w:sz w:val="18"/>
                <w:szCs w:val="18"/>
              </w:rPr>
            </w:pPr>
            <w:r>
              <w:rPr>
                <w:rFonts w:hint="eastAsia" w:ascii="宋体" w:hAnsi="宋体" w:eastAsia="宋体" w:cs="宋体"/>
                <w:sz w:val="18"/>
                <w:szCs w:val="18"/>
              </w:rPr>
              <w:t>吕四污水厂</w:t>
            </w:r>
          </w:p>
        </w:tc>
      </w:tr>
      <w:tr w14:paraId="2125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29" w:type="dxa"/>
            <w:noWrap w:val="0"/>
            <w:vAlign w:val="center"/>
          </w:tcPr>
          <w:p w14:paraId="2A49CF92">
            <w:pPr>
              <w:ind w:left="0" w:leftChars="0" w:firstLine="0" w:firstLineChars="0"/>
              <w:jc w:val="center"/>
              <w:rPr>
                <w:rFonts w:hint="eastAsia" w:ascii="宋体" w:hAnsi="宋体" w:eastAsia="宋体" w:cs="宋体"/>
                <w:szCs w:val="21"/>
              </w:rPr>
            </w:pPr>
            <w:r>
              <w:rPr>
                <w:rFonts w:hint="eastAsia" w:ascii="宋体" w:hAnsi="宋体" w:eastAsia="宋体" w:cs="宋体"/>
                <w:szCs w:val="21"/>
              </w:rPr>
              <w:t>9</w:t>
            </w:r>
          </w:p>
        </w:tc>
        <w:tc>
          <w:tcPr>
            <w:tcW w:w="1137" w:type="dxa"/>
            <w:vMerge w:val="continue"/>
            <w:noWrap w:val="0"/>
            <w:vAlign w:val="center"/>
          </w:tcPr>
          <w:p w14:paraId="637B0EC6">
            <w:pPr>
              <w:jc w:val="center"/>
              <w:rPr>
                <w:rFonts w:hint="eastAsia" w:ascii="宋体" w:hAnsi="宋体" w:eastAsia="宋体" w:cs="宋体"/>
                <w:szCs w:val="21"/>
              </w:rPr>
            </w:pPr>
          </w:p>
        </w:tc>
        <w:tc>
          <w:tcPr>
            <w:tcW w:w="901" w:type="dxa"/>
            <w:noWrap w:val="0"/>
            <w:vAlign w:val="center"/>
          </w:tcPr>
          <w:p w14:paraId="1DCDAE0D">
            <w:pPr>
              <w:jc w:val="center"/>
              <w:rPr>
                <w:rFonts w:hint="eastAsia" w:ascii="宋体" w:hAnsi="宋体" w:eastAsia="宋体" w:cs="宋体"/>
                <w:szCs w:val="21"/>
              </w:rPr>
            </w:pPr>
            <w:r>
              <w:rPr>
                <w:rFonts w:hint="eastAsia" w:ascii="宋体" w:hAnsi="宋体" w:eastAsia="宋体" w:cs="宋体"/>
                <w:szCs w:val="21"/>
              </w:rPr>
              <w:t>DN200</w:t>
            </w:r>
          </w:p>
        </w:tc>
        <w:tc>
          <w:tcPr>
            <w:tcW w:w="1127" w:type="dxa"/>
            <w:noWrap w:val="0"/>
            <w:vAlign w:val="center"/>
          </w:tcPr>
          <w:p w14:paraId="6AAB3FB6">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2D91FC97">
            <w:pPr>
              <w:jc w:val="center"/>
              <w:rPr>
                <w:rFonts w:hint="eastAsia" w:ascii="宋体" w:hAnsi="宋体" w:eastAsia="宋体" w:cs="宋体"/>
                <w:szCs w:val="21"/>
              </w:rPr>
            </w:pPr>
          </w:p>
        </w:tc>
        <w:tc>
          <w:tcPr>
            <w:tcW w:w="1334" w:type="dxa"/>
            <w:noWrap w:val="0"/>
            <w:vAlign w:val="center"/>
          </w:tcPr>
          <w:p w14:paraId="0B499AF1">
            <w:pPr>
              <w:jc w:val="center"/>
              <w:rPr>
                <w:rFonts w:hint="eastAsia" w:ascii="宋体" w:hAnsi="宋体" w:eastAsia="宋体" w:cs="宋体"/>
                <w:szCs w:val="21"/>
              </w:rPr>
            </w:pPr>
          </w:p>
        </w:tc>
        <w:tc>
          <w:tcPr>
            <w:tcW w:w="2130" w:type="dxa"/>
            <w:noWrap w:val="0"/>
            <w:vAlign w:val="center"/>
          </w:tcPr>
          <w:p w14:paraId="518B1CAD">
            <w:pPr>
              <w:jc w:val="center"/>
              <w:rPr>
                <w:rFonts w:hint="eastAsia" w:ascii="宋体" w:hAnsi="宋体" w:eastAsia="宋体" w:cs="宋体"/>
                <w:sz w:val="18"/>
                <w:szCs w:val="18"/>
              </w:rPr>
            </w:pPr>
            <w:r>
              <w:rPr>
                <w:rFonts w:hint="eastAsia" w:ascii="宋体" w:hAnsi="宋体" w:eastAsia="宋体" w:cs="宋体"/>
                <w:sz w:val="18"/>
                <w:szCs w:val="18"/>
              </w:rPr>
              <w:t>启隆污水厂</w:t>
            </w:r>
          </w:p>
        </w:tc>
      </w:tr>
      <w:tr w14:paraId="67AC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29" w:type="dxa"/>
            <w:noWrap w:val="0"/>
            <w:vAlign w:val="center"/>
          </w:tcPr>
          <w:p w14:paraId="5C12A67E">
            <w:pPr>
              <w:ind w:left="0" w:leftChars="0" w:firstLine="0" w:firstLineChars="0"/>
              <w:jc w:val="center"/>
              <w:rPr>
                <w:rFonts w:hint="eastAsia" w:ascii="宋体" w:hAnsi="宋体" w:eastAsia="宋体" w:cs="宋体"/>
                <w:szCs w:val="21"/>
              </w:rPr>
            </w:pPr>
            <w:r>
              <w:rPr>
                <w:rFonts w:hint="eastAsia" w:ascii="宋体" w:hAnsi="宋体" w:eastAsia="宋体" w:cs="宋体"/>
                <w:szCs w:val="21"/>
              </w:rPr>
              <w:t>10</w:t>
            </w:r>
          </w:p>
        </w:tc>
        <w:tc>
          <w:tcPr>
            <w:tcW w:w="1137" w:type="dxa"/>
            <w:vMerge w:val="continue"/>
            <w:noWrap w:val="0"/>
            <w:vAlign w:val="center"/>
          </w:tcPr>
          <w:p w14:paraId="550EB734">
            <w:pPr>
              <w:jc w:val="center"/>
              <w:rPr>
                <w:rFonts w:hint="eastAsia" w:ascii="宋体" w:hAnsi="宋体" w:eastAsia="宋体" w:cs="宋体"/>
                <w:szCs w:val="21"/>
              </w:rPr>
            </w:pPr>
          </w:p>
        </w:tc>
        <w:tc>
          <w:tcPr>
            <w:tcW w:w="901" w:type="dxa"/>
            <w:noWrap w:val="0"/>
            <w:vAlign w:val="center"/>
          </w:tcPr>
          <w:p w14:paraId="54440F42">
            <w:pPr>
              <w:jc w:val="center"/>
              <w:rPr>
                <w:rFonts w:hint="eastAsia" w:ascii="宋体" w:hAnsi="宋体" w:eastAsia="宋体" w:cs="宋体"/>
                <w:szCs w:val="21"/>
              </w:rPr>
            </w:pPr>
            <w:r>
              <w:rPr>
                <w:rFonts w:hint="eastAsia" w:ascii="宋体" w:hAnsi="宋体" w:eastAsia="宋体" w:cs="宋体"/>
                <w:szCs w:val="21"/>
              </w:rPr>
              <w:t>DN150</w:t>
            </w:r>
          </w:p>
        </w:tc>
        <w:tc>
          <w:tcPr>
            <w:tcW w:w="1127" w:type="dxa"/>
            <w:noWrap w:val="0"/>
            <w:vAlign w:val="center"/>
          </w:tcPr>
          <w:p w14:paraId="232A121A">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0247AD59">
            <w:pPr>
              <w:jc w:val="center"/>
              <w:rPr>
                <w:rFonts w:hint="eastAsia" w:ascii="宋体" w:hAnsi="宋体" w:eastAsia="宋体" w:cs="宋体"/>
                <w:szCs w:val="21"/>
              </w:rPr>
            </w:pPr>
          </w:p>
        </w:tc>
        <w:tc>
          <w:tcPr>
            <w:tcW w:w="1334" w:type="dxa"/>
            <w:noWrap w:val="0"/>
            <w:vAlign w:val="center"/>
          </w:tcPr>
          <w:p w14:paraId="183C5D3A">
            <w:pPr>
              <w:jc w:val="center"/>
              <w:rPr>
                <w:rFonts w:hint="eastAsia" w:ascii="宋体" w:hAnsi="宋体" w:eastAsia="宋体" w:cs="宋体"/>
                <w:szCs w:val="21"/>
              </w:rPr>
            </w:pPr>
          </w:p>
        </w:tc>
        <w:tc>
          <w:tcPr>
            <w:tcW w:w="2130" w:type="dxa"/>
            <w:noWrap w:val="0"/>
            <w:vAlign w:val="center"/>
          </w:tcPr>
          <w:p w14:paraId="09F09F54">
            <w:pPr>
              <w:jc w:val="center"/>
              <w:rPr>
                <w:rFonts w:hint="eastAsia" w:ascii="宋体" w:hAnsi="宋体" w:eastAsia="宋体" w:cs="宋体"/>
                <w:sz w:val="18"/>
                <w:szCs w:val="18"/>
              </w:rPr>
            </w:pPr>
            <w:r>
              <w:rPr>
                <w:rFonts w:hint="eastAsia" w:ascii="宋体" w:hAnsi="宋体" w:eastAsia="宋体" w:cs="宋体"/>
                <w:sz w:val="18"/>
                <w:szCs w:val="18"/>
              </w:rPr>
              <w:t>海复污水厂</w:t>
            </w:r>
          </w:p>
        </w:tc>
      </w:tr>
      <w:tr w14:paraId="094C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29" w:type="dxa"/>
            <w:noWrap w:val="0"/>
            <w:vAlign w:val="center"/>
          </w:tcPr>
          <w:p w14:paraId="4405C1A1">
            <w:pPr>
              <w:ind w:left="0" w:leftChars="0" w:firstLine="0" w:firstLineChars="0"/>
              <w:jc w:val="center"/>
              <w:rPr>
                <w:rFonts w:hint="eastAsia" w:ascii="宋体" w:hAnsi="宋体" w:eastAsia="宋体" w:cs="宋体"/>
                <w:szCs w:val="21"/>
              </w:rPr>
            </w:pPr>
            <w:r>
              <w:rPr>
                <w:rFonts w:hint="eastAsia" w:ascii="宋体" w:hAnsi="宋体" w:eastAsia="宋体" w:cs="宋体"/>
                <w:szCs w:val="21"/>
              </w:rPr>
              <w:t>11</w:t>
            </w:r>
          </w:p>
        </w:tc>
        <w:tc>
          <w:tcPr>
            <w:tcW w:w="1137" w:type="dxa"/>
            <w:vMerge w:val="continue"/>
            <w:noWrap w:val="0"/>
            <w:vAlign w:val="center"/>
          </w:tcPr>
          <w:p w14:paraId="12D2D054">
            <w:pPr>
              <w:jc w:val="center"/>
              <w:rPr>
                <w:rFonts w:hint="eastAsia" w:ascii="宋体" w:hAnsi="宋体" w:eastAsia="宋体" w:cs="宋体"/>
                <w:szCs w:val="21"/>
              </w:rPr>
            </w:pPr>
          </w:p>
        </w:tc>
        <w:tc>
          <w:tcPr>
            <w:tcW w:w="901" w:type="dxa"/>
            <w:noWrap w:val="0"/>
            <w:vAlign w:val="center"/>
          </w:tcPr>
          <w:p w14:paraId="1FE34313">
            <w:pPr>
              <w:jc w:val="center"/>
              <w:rPr>
                <w:rFonts w:hint="eastAsia" w:ascii="宋体" w:hAnsi="宋体" w:eastAsia="宋体" w:cs="宋体"/>
                <w:szCs w:val="21"/>
              </w:rPr>
            </w:pPr>
            <w:r>
              <w:rPr>
                <w:rFonts w:hint="eastAsia" w:ascii="宋体" w:hAnsi="宋体" w:eastAsia="宋体" w:cs="宋体"/>
                <w:szCs w:val="21"/>
              </w:rPr>
              <w:t>DN125</w:t>
            </w:r>
          </w:p>
        </w:tc>
        <w:tc>
          <w:tcPr>
            <w:tcW w:w="1127" w:type="dxa"/>
            <w:noWrap w:val="0"/>
            <w:vAlign w:val="center"/>
          </w:tcPr>
          <w:p w14:paraId="0C782D93">
            <w:pPr>
              <w:jc w:val="center"/>
              <w:rPr>
                <w:rFonts w:hint="eastAsia" w:ascii="宋体" w:hAnsi="宋体" w:eastAsia="宋体" w:cs="宋体"/>
                <w:szCs w:val="21"/>
              </w:rPr>
            </w:pPr>
            <w:r>
              <w:rPr>
                <w:rFonts w:hint="eastAsia" w:ascii="宋体" w:hAnsi="宋体" w:eastAsia="宋体" w:cs="宋体"/>
                <w:szCs w:val="21"/>
              </w:rPr>
              <w:t>2</w:t>
            </w:r>
          </w:p>
        </w:tc>
        <w:tc>
          <w:tcPr>
            <w:tcW w:w="1278" w:type="dxa"/>
            <w:noWrap w:val="0"/>
            <w:vAlign w:val="center"/>
          </w:tcPr>
          <w:p w14:paraId="62DB2B98">
            <w:pPr>
              <w:jc w:val="center"/>
              <w:rPr>
                <w:rFonts w:hint="eastAsia" w:ascii="宋体" w:hAnsi="宋体" w:eastAsia="宋体" w:cs="宋体"/>
                <w:szCs w:val="21"/>
              </w:rPr>
            </w:pPr>
          </w:p>
        </w:tc>
        <w:tc>
          <w:tcPr>
            <w:tcW w:w="1334" w:type="dxa"/>
            <w:noWrap w:val="0"/>
            <w:vAlign w:val="center"/>
          </w:tcPr>
          <w:p w14:paraId="122DE9A5">
            <w:pPr>
              <w:jc w:val="center"/>
              <w:rPr>
                <w:rFonts w:hint="eastAsia" w:ascii="宋体" w:hAnsi="宋体" w:eastAsia="宋体" w:cs="宋体"/>
                <w:szCs w:val="21"/>
              </w:rPr>
            </w:pPr>
          </w:p>
        </w:tc>
        <w:tc>
          <w:tcPr>
            <w:tcW w:w="2130" w:type="dxa"/>
            <w:noWrap w:val="0"/>
            <w:vAlign w:val="center"/>
          </w:tcPr>
          <w:p w14:paraId="6F950E50">
            <w:pPr>
              <w:jc w:val="center"/>
              <w:rPr>
                <w:rFonts w:hint="eastAsia" w:ascii="宋体" w:hAnsi="宋体" w:eastAsia="宋体" w:cs="宋体"/>
                <w:sz w:val="18"/>
                <w:szCs w:val="18"/>
              </w:rPr>
            </w:pPr>
            <w:r>
              <w:rPr>
                <w:rFonts w:hint="eastAsia" w:ascii="宋体" w:hAnsi="宋体" w:eastAsia="宋体" w:cs="宋体"/>
                <w:sz w:val="18"/>
                <w:szCs w:val="18"/>
              </w:rPr>
              <w:t>王鲍、东海污水厂</w:t>
            </w:r>
          </w:p>
        </w:tc>
      </w:tr>
      <w:tr w14:paraId="67BB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29" w:type="dxa"/>
            <w:noWrap w:val="0"/>
            <w:vAlign w:val="center"/>
          </w:tcPr>
          <w:p w14:paraId="5373645C">
            <w:pPr>
              <w:ind w:left="0" w:leftChars="0" w:firstLine="0" w:firstLineChars="0"/>
              <w:jc w:val="center"/>
              <w:rPr>
                <w:rFonts w:hint="eastAsia" w:ascii="宋体" w:hAnsi="宋体" w:eastAsia="宋体" w:cs="宋体"/>
                <w:szCs w:val="21"/>
              </w:rPr>
            </w:pPr>
            <w:r>
              <w:rPr>
                <w:rFonts w:hint="eastAsia" w:ascii="宋体" w:hAnsi="宋体" w:eastAsia="宋体" w:cs="宋体"/>
                <w:szCs w:val="21"/>
              </w:rPr>
              <w:t>12</w:t>
            </w:r>
          </w:p>
        </w:tc>
        <w:tc>
          <w:tcPr>
            <w:tcW w:w="1137" w:type="dxa"/>
            <w:vMerge w:val="continue"/>
            <w:noWrap w:val="0"/>
            <w:vAlign w:val="center"/>
          </w:tcPr>
          <w:p w14:paraId="25FA6F52">
            <w:pPr>
              <w:jc w:val="center"/>
              <w:rPr>
                <w:rFonts w:hint="eastAsia" w:ascii="宋体" w:hAnsi="宋体" w:eastAsia="宋体" w:cs="宋体"/>
                <w:szCs w:val="21"/>
              </w:rPr>
            </w:pPr>
          </w:p>
        </w:tc>
        <w:tc>
          <w:tcPr>
            <w:tcW w:w="901" w:type="dxa"/>
            <w:noWrap w:val="0"/>
            <w:vAlign w:val="center"/>
          </w:tcPr>
          <w:p w14:paraId="1FA19E95">
            <w:pPr>
              <w:jc w:val="center"/>
              <w:rPr>
                <w:rFonts w:hint="eastAsia" w:ascii="宋体" w:hAnsi="宋体" w:eastAsia="宋体" w:cs="宋体"/>
                <w:szCs w:val="21"/>
              </w:rPr>
            </w:pPr>
            <w:r>
              <w:rPr>
                <w:rFonts w:hint="eastAsia" w:ascii="宋体" w:hAnsi="宋体" w:eastAsia="宋体" w:cs="宋体"/>
                <w:szCs w:val="21"/>
              </w:rPr>
              <w:t>DN100</w:t>
            </w:r>
          </w:p>
        </w:tc>
        <w:tc>
          <w:tcPr>
            <w:tcW w:w="1127" w:type="dxa"/>
            <w:noWrap w:val="0"/>
            <w:vAlign w:val="center"/>
          </w:tcPr>
          <w:p w14:paraId="62630C3B">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3A5E3F0C">
            <w:pPr>
              <w:jc w:val="center"/>
              <w:rPr>
                <w:rFonts w:hint="eastAsia" w:ascii="宋体" w:hAnsi="宋体" w:eastAsia="宋体" w:cs="宋体"/>
                <w:szCs w:val="21"/>
              </w:rPr>
            </w:pPr>
          </w:p>
        </w:tc>
        <w:tc>
          <w:tcPr>
            <w:tcW w:w="1334" w:type="dxa"/>
            <w:noWrap w:val="0"/>
            <w:vAlign w:val="center"/>
          </w:tcPr>
          <w:p w14:paraId="2FD10ED0">
            <w:pPr>
              <w:jc w:val="center"/>
              <w:rPr>
                <w:rFonts w:hint="eastAsia" w:ascii="宋体" w:hAnsi="宋体" w:eastAsia="宋体" w:cs="宋体"/>
                <w:szCs w:val="21"/>
              </w:rPr>
            </w:pPr>
          </w:p>
        </w:tc>
        <w:tc>
          <w:tcPr>
            <w:tcW w:w="2130" w:type="dxa"/>
            <w:noWrap w:val="0"/>
            <w:vAlign w:val="center"/>
          </w:tcPr>
          <w:p w14:paraId="76BDEECE">
            <w:pPr>
              <w:jc w:val="center"/>
              <w:rPr>
                <w:rFonts w:hint="eastAsia" w:ascii="宋体" w:hAnsi="宋体" w:eastAsia="宋体" w:cs="宋体"/>
                <w:sz w:val="18"/>
                <w:szCs w:val="18"/>
              </w:rPr>
            </w:pPr>
            <w:r>
              <w:rPr>
                <w:rFonts w:hint="eastAsia" w:ascii="宋体" w:hAnsi="宋体" w:eastAsia="宋体" w:cs="宋体"/>
                <w:sz w:val="18"/>
                <w:szCs w:val="18"/>
              </w:rPr>
              <w:t>合作污水厂</w:t>
            </w:r>
          </w:p>
        </w:tc>
      </w:tr>
      <w:tr w14:paraId="6F14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29" w:type="dxa"/>
            <w:noWrap w:val="0"/>
            <w:vAlign w:val="center"/>
          </w:tcPr>
          <w:p w14:paraId="253CE249">
            <w:pPr>
              <w:ind w:left="0" w:leftChars="0" w:firstLine="0" w:firstLineChars="0"/>
              <w:jc w:val="center"/>
              <w:rPr>
                <w:rFonts w:hint="eastAsia" w:ascii="宋体" w:hAnsi="宋体" w:eastAsia="宋体" w:cs="宋体"/>
                <w:szCs w:val="21"/>
              </w:rPr>
            </w:pPr>
            <w:r>
              <w:rPr>
                <w:rFonts w:hint="eastAsia" w:ascii="宋体" w:hAnsi="宋体" w:eastAsia="宋体" w:cs="宋体"/>
                <w:szCs w:val="21"/>
              </w:rPr>
              <w:t>13</w:t>
            </w:r>
          </w:p>
        </w:tc>
        <w:tc>
          <w:tcPr>
            <w:tcW w:w="1137" w:type="dxa"/>
            <w:vMerge w:val="continue"/>
            <w:noWrap w:val="0"/>
            <w:vAlign w:val="center"/>
          </w:tcPr>
          <w:p w14:paraId="5F3B435F">
            <w:pPr>
              <w:jc w:val="center"/>
              <w:rPr>
                <w:rFonts w:hint="eastAsia" w:ascii="宋体" w:hAnsi="宋体" w:eastAsia="宋体" w:cs="宋体"/>
                <w:szCs w:val="21"/>
              </w:rPr>
            </w:pPr>
          </w:p>
        </w:tc>
        <w:tc>
          <w:tcPr>
            <w:tcW w:w="901" w:type="dxa"/>
            <w:noWrap w:val="0"/>
            <w:vAlign w:val="center"/>
          </w:tcPr>
          <w:p w14:paraId="7DB39413">
            <w:pPr>
              <w:jc w:val="center"/>
              <w:rPr>
                <w:rFonts w:hint="eastAsia" w:ascii="宋体" w:hAnsi="宋体" w:eastAsia="宋体" w:cs="宋体"/>
                <w:szCs w:val="21"/>
              </w:rPr>
            </w:pPr>
            <w:r>
              <w:rPr>
                <w:rFonts w:hint="eastAsia" w:ascii="宋体" w:hAnsi="宋体" w:eastAsia="宋体" w:cs="宋体"/>
                <w:szCs w:val="21"/>
              </w:rPr>
              <w:t>DN80</w:t>
            </w:r>
          </w:p>
        </w:tc>
        <w:tc>
          <w:tcPr>
            <w:tcW w:w="1127" w:type="dxa"/>
            <w:noWrap w:val="0"/>
            <w:vAlign w:val="center"/>
          </w:tcPr>
          <w:p w14:paraId="09A144FF">
            <w:pPr>
              <w:jc w:val="center"/>
              <w:rPr>
                <w:rFonts w:hint="eastAsia" w:ascii="宋体" w:hAnsi="宋体" w:eastAsia="宋体" w:cs="宋体"/>
                <w:szCs w:val="21"/>
              </w:rPr>
            </w:pPr>
            <w:r>
              <w:rPr>
                <w:rFonts w:hint="eastAsia" w:ascii="宋体" w:hAnsi="宋体" w:eastAsia="宋体" w:cs="宋体"/>
                <w:szCs w:val="21"/>
              </w:rPr>
              <w:t>1</w:t>
            </w:r>
          </w:p>
        </w:tc>
        <w:tc>
          <w:tcPr>
            <w:tcW w:w="1278" w:type="dxa"/>
            <w:noWrap w:val="0"/>
            <w:vAlign w:val="center"/>
          </w:tcPr>
          <w:p w14:paraId="5CB24EFA">
            <w:pPr>
              <w:jc w:val="center"/>
              <w:rPr>
                <w:rFonts w:hint="eastAsia" w:ascii="宋体" w:hAnsi="宋体" w:eastAsia="宋体" w:cs="宋体"/>
                <w:szCs w:val="21"/>
              </w:rPr>
            </w:pPr>
          </w:p>
        </w:tc>
        <w:tc>
          <w:tcPr>
            <w:tcW w:w="1334" w:type="dxa"/>
            <w:noWrap w:val="0"/>
            <w:vAlign w:val="center"/>
          </w:tcPr>
          <w:p w14:paraId="36B2CB32">
            <w:pPr>
              <w:jc w:val="center"/>
              <w:rPr>
                <w:rFonts w:hint="eastAsia" w:ascii="宋体" w:hAnsi="宋体" w:eastAsia="宋体" w:cs="宋体"/>
                <w:szCs w:val="21"/>
              </w:rPr>
            </w:pPr>
          </w:p>
        </w:tc>
        <w:tc>
          <w:tcPr>
            <w:tcW w:w="2130" w:type="dxa"/>
            <w:noWrap w:val="0"/>
            <w:vAlign w:val="center"/>
          </w:tcPr>
          <w:p w14:paraId="63BB57B1">
            <w:pPr>
              <w:jc w:val="center"/>
              <w:rPr>
                <w:rFonts w:hint="eastAsia" w:ascii="宋体" w:hAnsi="宋体" w:eastAsia="宋体" w:cs="宋体"/>
                <w:sz w:val="18"/>
                <w:szCs w:val="18"/>
              </w:rPr>
            </w:pPr>
            <w:r>
              <w:rPr>
                <w:rFonts w:hint="eastAsia" w:ascii="宋体" w:hAnsi="宋体" w:eastAsia="宋体" w:cs="宋体"/>
                <w:sz w:val="18"/>
                <w:szCs w:val="18"/>
              </w:rPr>
              <w:t>南阳污水厂</w:t>
            </w:r>
          </w:p>
        </w:tc>
      </w:tr>
      <w:tr w14:paraId="5F91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629" w:type="dxa"/>
            <w:noWrap w:val="0"/>
            <w:vAlign w:val="center"/>
          </w:tcPr>
          <w:p w14:paraId="6EAAE54C">
            <w:pPr>
              <w:ind w:left="0" w:leftChars="0" w:firstLine="0" w:firstLineChars="0"/>
              <w:jc w:val="center"/>
              <w:rPr>
                <w:rFonts w:hint="eastAsia" w:ascii="宋体" w:hAnsi="宋体" w:eastAsia="宋体" w:cs="宋体"/>
                <w:szCs w:val="21"/>
              </w:rPr>
            </w:pPr>
            <w:r>
              <w:rPr>
                <w:rFonts w:hint="eastAsia" w:ascii="宋体" w:hAnsi="宋体" w:eastAsia="宋体" w:cs="宋体"/>
                <w:szCs w:val="21"/>
              </w:rPr>
              <w:t>14</w:t>
            </w:r>
          </w:p>
        </w:tc>
        <w:tc>
          <w:tcPr>
            <w:tcW w:w="1137" w:type="dxa"/>
            <w:noWrap w:val="0"/>
            <w:vAlign w:val="center"/>
          </w:tcPr>
          <w:p w14:paraId="471AFEC3">
            <w:pPr>
              <w:ind w:left="0" w:leftChars="0" w:firstLine="0" w:firstLineChars="0"/>
              <w:jc w:val="center"/>
              <w:rPr>
                <w:rFonts w:hint="eastAsia" w:ascii="宋体" w:hAnsi="宋体" w:eastAsia="宋体" w:cs="宋体"/>
                <w:szCs w:val="21"/>
              </w:rPr>
            </w:pPr>
            <w:r>
              <w:rPr>
                <w:rFonts w:hint="eastAsia" w:ascii="宋体" w:hAnsi="宋体" w:eastAsia="宋体" w:cs="宋体"/>
                <w:szCs w:val="21"/>
                <w:lang w:val="en-US" w:eastAsia="zh-CN"/>
              </w:rPr>
              <w:t>明渠</w:t>
            </w:r>
            <w:r>
              <w:rPr>
                <w:rFonts w:hint="eastAsia" w:ascii="宋体" w:hAnsi="宋体" w:eastAsia="宋体" w:cs="宋体"/>
                <w:szCs w:val="21"/>
              </w:rPr>
              <w:t>流量计</w:t>
            </w:r>
          </w:p>
        </w:tc>
        <w:tc>
          <w:tcPr>
            <w:tcW w:w="901" w:type="dxa"/>
            <w:noWrap w:val="0"/>
            <w:vAlign w:val="center"/>
          </w:tcPr>
          <w:p w14:paraId="12E59CB2">
            <w:pPr>
              <w:jc w:val="center"/>
              <w:rPr>
                <w:rFonts w:hint="eastAsia" w:ascii="宋体" w:hAnsi="宋体" w:eastAsia="宋体" w:cs="宋体"/>
                <w:szCs w:val="21"/>
              </w:rPr>
            </w:pPr>
          </w:p>
        </w:tc>
        <w:tc>
          <w:tcPr>
            <w:tcW w:w="1127" w:type="dxa"/>
            <w:noWrap w:val="0"/>
            <w:vAlign w:val="center"/>
          </w:tcPr>
          <w:p w14:paraId="4D4B8221">
            <w:pPr>
              <w:jc w:val="center"/>
              <w:rPr>
                <w:rFonts w:hint="eastAsia" w:ascii="宋体" w:hAnsi="宋体" w:eastAsia="宋体" w:cs="宋体"/>
                <w:szCs w:val="21"/>
              </w:rPr>
            </w:pPr>
            <w:r>
              <w:rPr>
                <w:rFonts w:hint="eastAsia" w:ascii="宋体" w:hAnsi="宋体" w:eastAsia="宋体" w:cs="宋体"/>
                <w:szCs w:val="21"/>
              </w:rPr>
              <w:t>8</w:t>
            </w:r>
          </w:p>
        </w:tc>
        <w:tc>
          <w:tcPr>
            <w:tcW w:w="1278" w:type="dxa"/>
            <w:noWrap w:val="0"/>
            <w:vAlign w:val="center"/>
          </w:tcPr>
          <w:p w14:paraId="52AFEC06">
            <w:pPr>
              <w:spacing w:line="400" w:lineRule="exact"/>
              <w:ind w:left="0" w:leftChars="0" w:firstLine="0" w:firstLineChars="0"/>
              <w:jc w:val="both"/>
              <w:rPr>
                <w:rFonts w:hint="eastAsia" w:ascii="宋体" w:hAnsi="宋体" w:eastAsia="宋体" w:cs="宋体"/>
                <w:szCs w:val="21"/>
              </w:rPr>
            </w:pPr>
          </w:p>
        </w:tc>
        <w:tc>
          <w:tcPr>
            <w:tcW w:w="1334" w:type="dxa"/>
            <w:noWrap w:val="0"/>
            <w:vAlign w:val="center"/>
          </w:tcPr>
          <w:p w14:paraId="783340DB">
            <w:pPr>
              <w:spacing w:line="400" w:lineRule="exact"/>
              <w:ind w:left="0" w:leftChars="0" w:firstLine="0" w:firstLineChars="0"/>
              <w:jc w:val="both"/>
              <w:rPr>
                <w:rFonts w:hint="eastAsia" w:ascii="宋体" w:hAnsi="宋体" w:eastAsia="宋体" w:cs="宋体"/>
                <w:szCs w:val="21"/>
              </w:rPr>
            </w:pPr>
          </w:p>
        </w:tc>
        <w:tc>
          <w:tcPr>
            <w:tcW w:w="2130" w:type="dxa"/>
            <w:noWrap w:val="0"/>
            <w:vAlign w:val="center"/>
          </w:tcPr>
          <w:p w14:paraId="467B768C">
            <w:pPr>
              <w:spacing w:line="400" w:lineRule="exact"/>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城市水处理厂、南阳、王鲍、海复、东海、合作、启隆、东元污水厂</w:t>
            </w:r>
          </w:p>
        </w:tc>
      </w:tr>
      <w:tr w14:paraId="1113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9" w:type="dxa"/>
            <w:noWrap w:val="0"/>
            <w:vAlign w:val="center"/>
          </w:tcPr>
          <w:p w14:paraId="0D5D81B2">
            <w:pPr>
              <w:ind w:left="0" w:leftChars="0" w:firstLine="0" w:firstLineChars="0"/>
              <w:jc w:val="center"/>
              <w:rPr>
                <w:rFonts w:hint="eastAsia" w:ascii="宋体" w:hAnsi="宋体" w:eastAsia="宋体" w:cs="宋体"/>
                <w:szCs w:val="21"/>
              </w:rPr>
            </w:pPr>
            <w:r>
              <w:rPr>
                <w:rFonts w:hint="eastAsia" w:ascii="宋体" w:hAnsi="宋体" w:eastAsia="宋体" w:cs="宋体"/>
                <w:szCs w:val="21"/>
              </w:rPr>
              <w:t>15</w:t>
            </w:r>
          </w:p>
        </w:tc>
        <w:tc>
          <w:tcPr>
            <w:tcW w:w="1137" w:type="dxa"/>
            <w:vMerge w:val="restart"/>
            <w:noWrap w:val="0"/>
            <w:vAlign w:val="center"/>
          </w:tcPr>
          <w:p w14:paraId="2E7CA142">
            <w:pPr>
              <w:ind w:left="0" w:leftChars="0" w:firstLine="0" w:firstLineChars="0"/>
              <w:jc w:val="center"/>
              <w:rPr>
                <w:rFonts w:hint="eastAsia" w:ascii="宋体" w:hAnsi="宋体" w:eastAsia="宋体" w:cs="宋体"/>
                <w:szCs w:val="21"/>
              </w:rPr>
            </w:pPr>
            <w:r>
              <w:rPr>
                <w:rFonts w:hint="eastAsia" w:ascii="宋体" w:hAnsi="宋体" w:eastAsia="宋体" w:cs="宋体"/>
                <w:szCs w:val="21"/>
              </w:rPr>
              <w:t>在线监测设备</w:t>
            </w:r>
          </w:p>
        </w:tc>
        <w:tc>
          <w:tcPr>
            <w:tcW w:w="901" w:type="dxa"/>
            <w:noWrap w:val="0"/>
            <w:vAlign w:val="center"/>
          </w:tcPr>
          <w:p w14:paraId="5F102569">
            <w:pPr>
              <w:jc w:val="center"/>
              <w:rPr>
                <w:rFonts w:hint="eastAsia" w:ascii="宋体" w:hAnsi="宋体" w:eastAsia="宋体" w:cs="宋体"/>
                <w:szCs w:val="21"/>
              </w:rPr>
            </w:pPr>
            <w:r>
              <w:rPr>
                <w:rFonts w:hint="eastAsia" w:ascii="宋体" w:hAnsi="宋体" w:eastAsia="宋体" w:cs="宋体"/>
                <w:szCs w:val="21"/>
              </w:rPr>
              <w:t>COD</w:t>
            </w:r>
          </w:p>
        </w:tc>
        <w:tc>
          <w:tcPr>
            <w:tcW w:w="1127" w:type="dxa"/>
            <w:noWrap w:val="0"/>
            <w:vAlign w:val="center"/>
          </w:tcPr>
          <w:p w14:paraId="696CB73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1278" w:type="dxa"/>
            <w:noWrap w:val="0"/>
            <w:vAlign w:val="center"/>
          </w:tcPr>
          <w:p w14:paraId="5D19546B">
            <w:pPr>
              <w:spacing w:line="400" w:lineRule="exact"/>
              <w:ind w:left="0" w:leftChars="0" w:firstLine="0" w:firstLineChars="0"/>
              <w:jc w:val="both"/>
              <w:rPr>
                <w:rFonts w:hint="eastAsia" w:ascii="宋体" w:hAnsi="宋体" w:eastAsia="宋体" w:cs="宋体"/>
                <w:szCs w:val="21"/>
              </w:rPr>
            </w:pPr>
          </w:p>
        </w:tc>
        <w:tc>
          <w:tcPr>
            <w:tcW w:w="1334" w:type="dxa"/>
            <w:noWrap w:val="0"/>
            <w:vAlign w:val="center"/>
          </w:tcPr>
          <w:p w14:paraId="4023AD63">
            <w:pPr>
              <w:spacing w:line="400" w:lineRule="exact"/>
              <w:ind w:left="0" w:leftChars="0" w:firstLine="0" w:firstLineChars="0"/>
              <w:jc w:val="both"/>
              <w:rPr>
                <w:rFonts w:hint="eastAsia" w:ascii="宋体" w:hAnsi="宋体" w:eastAsia="宋体" w:cs="宋体"/>
                <w:szCs w:val="21"/>
              </w:rPr>
            </w:pPr>
          </w:p>
        </w:tc>
        <w:tc>
          <w:tcPr>
            <w:tcW w:w="2130" w:type="dxa"/>
            <w:vMerge w:val="restart"/>
            <w:noWrap w:val="0"/>
            <w:vAlign w:val="center"/>
          </w:tcPr>
          <w:p w14:paraId="4F354A96">
            <w:pPr>
              <w:spacing w:line="400" w:lineRule="exact"/>
              <w:ind w:left="0" w:leftChars="0" w:firstLine="0" w:firstLineChars="0"/>
              <w:jc w:val="both"/>
              <w:rPr>
                <w:rFonts w:hint="eastAsia" w:ascii="宋体" w:hAnsi="宋体" w:eastAsia="宋体" w:cs="宋体"/>
                <w:sz w:val="18"/>
                <w:szCs w:val="18"/>
                <w:lang w:val="en-US" w:eastAsia="zh-CN"/>
              </w:rPr>
            </w:pPr>
            <w:r>
              <w:rPr>
                <w:rFonts w:hint="eastAsia" w:ascii="宋体" w:hAnsi="宋体" w:eastAsia="宋体" w:cs="宋体"/>
                <w:sz w:val="18"/>
                <w:szCs w:val="18"/>
              </w:rPr>
              <w:t>城市水处理厂、</w:t>
            </w:r>
            <w:r>
              <w:rPr>
                <w:rFonts w:hint="eastAsia" w:ascii="宋体" w:hAnsi="宋体" w:eastAsia="宋体" w:cs="宋体"/>
                <w:sz w:val="18"/>
                <w:szCs w:val="18"/>
                <w:lang w:val="en-US" w:eastAsia="zh-CN"/>
              </w:rPr>
              <w:t>江海、滨海、吕四、东元、</w:t>
            </w:r>
            <w:r>
              <w:rPr>
                <w:rFonts w:hint="eastAsia" w:ascii="宋体" w:hAnsi="宋体" w:eastAsia="宋体" w:cs="宋体"/>
                <w:sz w:val="18"/>
                <w:szCs w:val="18"/>
              </w:rPr>
              <w:t>南阳、王鲍、海复、东海、合作</w:t>
            </w:r>
            <w:r>
              <w:rPr>
                <w:rFonts w:hint="eastAsia" w:ascii="宋体" w:hAnsi="宋体" w:eastAsia="宋体" w:cs="宋体"/>
                <w:sz w:val="18"/>
                <w:szCs w:val="18"/>
                <w:lang w:val="en-US" w:eastAsia="zh-CN"/>
              </w:rPr>
              <w:t>污水厂</w:t>
            </w:r>
          </w:p>
        </w:tc>
      </w:tr>
      <w:tr w14:paraId="3CA7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29" w:type="dxa"/>
            <w:noWrap w:val="0"/>
            <w:vAlign w:val="center"/>
          </w:tcPr>
          <w:p w14:paraId="41C1DABD">
            <w:pPr>
              <w:ind w:left="0" w:leftChars="0" w:firstLine="0" w:firstLineChars="0"/>
              <w:jc w:val="center"/>
              <w:rPr>
                <w:rFonts w:hint="eastAsia" w:ascii="宋体" w:hAnsi="宋体" w:eastAsia="宋体" w:cs="宋体"/>
                <w:szCs w:val="21"/>
              </w:rPr>
            </w:pPr>
            <w:r>
              <w:rPr>
                <w:rFonts w:hint="eastAsia" w:ascii="宋体" w:hAnsi="宋体" w:eastAsia="宋体" w:cs="宋体"/>
                <w:szCs w:val="21"/>
              </w:rPr>
              <w:t>16</w:t>
            </w:r>
          </w:p>
        </w:tc>
        <w:tc>
          <w:tcPr>
            <w:tcW w:w="1137" w:type="dxa"/>
            <w:vMerge w:val="continue"/>
            <w:noWrap w:val="0"/>
            <w:vAlign w:val="center"/>
          </w:tcPr>
          <w:p w14:paraId="57424232">
            <w:pPr>
              <w:jc w:val="center"/>
              <w:rPr>
                <w:rFonts w:hint="eastAsia" w:ascii="宋体" w:hAnsi="宋体" w:eastAsia="宋体" w:cs="宋体"/>
                <w:szCs w:val="21"/>
              </w:rPr>
            </w:pPr>
          </w:p>
        </w:tc>
        <w:tc>
          <w:tcPr>
            <w:tcW w:w="901" w:type="dxa"/>
            <w:noWrap w:val="0"/>
            <w:vAlign w:val="center"/>
          </w:tcPr>
          <w:p w14:paraId="7FBD926C">
            <w:pPr>
              <w:jc w:val="center"/>
              <w:rPr>
                <w:rFonts w:hint="eastAsia" w:ascii="宋体" w:hAnsi="宋体" w:eastAsia="宋体" w:cs="宋体"/>
                <w:szCs w:val="21"/>
              </w:rPr>
            </w:pPr>
            <w:r>
              <w:rPr>
                <w:rFonts w:hint="eastAsia" w:ascii="宋体" w:hAnsi="宋体" w:eastAsia="宋体" w:cs="宋体"/>
                <w:szCs w:val="21"/>
              </w:rPr>
              <w:t>氨氮</w:t>
            </w:r>
          </w:p>
        </w:tc>
        <w:tc>
          <w:tcPr>
            <w:tcW w:w="1127" w:type="dxa"/>
            <w:noWrap w:val="0"/>
            <w:vAlign w:val="center"/>
          </w:tcPr>
          <w:p w14:paraId="3845BF0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1278" w:type="dxa"/>
            <w:noWrap w:val="0"/>
            <w:vAlign w:val="center"/>
          </w:tcPr>
          <w:p w14:paraId="13F4E0A8">
            <w:pPr>
              <w:spacing w:line="400" w:lineRule="exact"/>
              <w:jc w:val="center"/>
              <w:rPr>
                <w:rFonts w:hint="eastAsia" w:ascii="宋体" w:hAnsi="宋体" w:eastAsia="宋体" w:cs="宋体"/>
                <w:szCs w:val="21"/>
              </w:rPr>
            </w:pPr>
          </w:p>
        </w:tc>
        <w:tc>
          <w:tcPr>
            <w:tcW w:w="1334" w:type="dxa"/>
            <w:noWrap w:val="0"/>
            <w:vAlign w:val="center"/>
          </w:tcPr>
          <w:p w14:paraId="45A15DA4">
            <w:pPr>
              <w:spacing w:line="400" w:lineRule="exact"/>
              <w:jc w:val="center"/>
              <w:rPr>
                <w:rFonts w:hint="eastAsia" w:ascii="宋体" w:hAnsi="宋体" w:eastAsia="宋体" w:cs="宋体"/>
                <w:szCs w:val="21"/>
              </w:rPr>
            </w:pPr>
          </w:p>
        </w:tc>
        <w:tc>
          <w:tcPr>
            <w:tcW w:w="2130" w:type="dxa"/>
            <w:vMerge w:val="continue"/>
            <w:noWrap w:val="0"/>
            <w:vAlign w:val="center"/>
          </w:tcPr>
          <w:p w14:paraId="38E13C12">
            <w:pPr>
              <w:spacing w:line="400" w:lineRule="exact"/>
              <w:jc w:val="center"/>
              <w:rPr>
                <w:rFonts w:hint="eastAsia" w:ascii="宋体" w:hAnsi="宋体" w:eastAsia="宋体" w:cs="宋体"/>
                <w:szCs w:val="21"/>
              </w:rPr>
            </w:pPr>
          </w:p>
        </w:tc>
      </w:tr>
      <w:tr w14:paraId="7284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29" w:type="dxa"/>
            <w:noWrap w:val="0"/>
            <w:vAlign w:val="center"/>
          </w:tcPr>
          <w:p w14:paraId="6FAB9560">
            <w:pPr>
              <w:ind w:left="0" w:leftChars="0" w:firstLine="0" w:firstLineChars="0"/>
              <w:jc w:val="center"/>
              <w:rPr>
                <w:rFonts w:hint="eastAsia" w:ascii="宋体" w:hAnsi="宋体" w:eastAsia="宋体" w:cs="宋体"/>
                <w:szCs w:val="21"/>
              </w:rPr>
            </w:pPr>
            <w:r>
              <w:rPr>
                <w:rFonts w:hint="eastAsia" w:ascii="宋体" w:hAnsi="宋体" w:eastAsia="宋体" w:cs="宋体"/>
                <w:szCs w:val="21"/>
              </w:rPr>
              <w:t>17</w:t>
            </w:r>
          </w:p>
        </w:tc>
        <w:tc>
          <w:tcPr>
            <w:tcW w:w="1137" w:type="dxa"/>
            <w:vMerge w:val="continue"/>
            <w:noWrap w:val="0"/>
            <w:vAlign w:val="center"/>
          </w:tcPr>
          <w:p w14:paraId="278C2A29">
            <w:pPr>
              <w:jc w:val="center"/>
              <w:rPr>
                <w:rFonts w:hint="eastAsia" w:ascii="宋体" w:hAnsi="宋体" w:eastAsia="宋体" w:cs="宋体"/>
                <w:szCs w:val="21"/>
              </w:rPr>
            </w:pPr>
          </w:p>
        </w:tc>
        <w:tc>
          <w:tcPr>
            <w:tcW w:w="901" w:type="dxa"/>
            <w:noWrap w:val="0"/>
            <w:vAlign w:val="center"/>
          </w:tcPr>
          <w:p w14:paraId="1EE819DF">
            <w:pPr>
              <w:jc w:val="center"/>
              <w:rPr>
                <w:rFonts w:hint="eastAsia" w:ascii="宋体" w:hAnsi="宋体" w:eastAsia="宋体" w:cs="宋体"/>
                <w:szCs w:val="21"/>
              </w:rPr>
            </w:pPr>
            <w:r>
              <w:rPr>
                <w:rFonts w:hint="eastAsia" w:ascii="宋体" w:hAnsi="宋体" w:eastAsia="宋体" w:cs="宋体"/>
                <w:szCs w:val="21"/>
              </w:rPr>
              <w:t>总磷</w:t>
            </w:r>
          </w:p>
        </w:tc>
        <w:tc>
          <w:tcPr>
            <w:tcW w:w="1127" w:type="dxa"/>
            <w:noWrap w:val="0"/>
            <w:vAlign w:val="center"/>
          </w:tcPr>
          <w:p w14:paraId="3AD2642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278" w:type="dxa"/>
            <w:noWrap w:val="0"/>
            <w:vAlign w:val="center"/>
          </w:tcPr>
          <w:p w14:paraId="0148A9CC">
            <w:pPr>
              <w:spacing w:line="400" w:lineRule="exact"/>
              <w:jc w:val="center"/>
              <w:rPr>
                <w:rFonts w:hint="eastAsia" w:ascii="宋体" w:hAnsi="宋体" w:eastAsia="宋体" w:cs="宋体"/>
                <w:szCs w:val="21"/>
              </w:rPr>
            </w:pPr>
          </w:p>
        </w:tc>
        <w:tc>
          <w:tcPr>
            <w:tcW w:w="1334" w:type="dxa"/>
            <w:noWrap w:val="0"/>
            <w:vAlign w:val="center"/>
          </w:tcPr>
          <w:p w14:paraId="3EB92D53">
            <w:pPr>
              <w:spacing w:line="400" w:lineRule="exact"/>
              <w:jc w:val="center"/>
              <w:rPr>
                <w:rFonts w:hint="eastAsia" w:ascii="宋体" w:hAnsi="宋体" w:eastAsia="宋体" w:cs="宋体"/>
                <w:szCs w:val="21"/>
              </w:rPr>
            </w:pPr>
          </w:p>
        </w:tc>
        <w:tc>
          <w:tcPr>
            <w:tcW w:w="2130" w:type="dxa"/>
            <w:vMerge w:val="continue"/>
            <w:noWrap w:val="0"/>
            <w:vAlign w:val="center"/>
          </w:tcPr>
          <w:p w14:paraId="1931B5FA">
            <w:pPr>
              <w:spacing w:line="400" w:lineRule="exact"/>
              <w:jc w:val="center"/>
              <w:rPr>
                <w:rFonts w:hint="eastAsia" w:ascii="宋体" w:hAnsi="宋体" w:eastAsia="宋体" w:cs="宋体"/>
                <w:szCs w:val="21"/>
              </w:rPr>
            </w:pPr>
          </w:p>
        </w:tc>
      </w:tr>
      <w:tr w14:paraId="7B76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9" w:type="dxa"/>
            <w:noWrap w:val="0"/>
            <w:vAlign w:val="center"/>
          </w:tcPr>
          <w:p w14:paraId="47B167E3">
            <w:pPr>
              <w:ind w:left="0" w:leftChars="0" w:firstLine="0" w:firstLineChars="0"/>
              <w:jc w:val="center"/>
              <w:rPr>
                <w:rFonts w:hint="eastAsia" w:ascii="宋体" w:hAnsi="宋体" w:eastAsia="宋体" w:cs="宋体"/>
                <w:szCs w:val="21"/>
              </w:rPr>
            </w:pPr>
            <w:r>
              <w:rPr>
                <w:rFonts w:hint="eastAsia" w:ascii="宋体" w:hAnsi="宋体" w:eastAsia="宋体" w:cs="宋体"/>
                <w:szCs w:val="21"/>
              </w:rPr>
              <w:t>18</w:t>
            </w:r>
          </w:p>
        </w:tc>
        <w:tc>
          <w:tcPr>
            <w:tcW w:w="1137" w:type="dxa"/>
            <w:vMerge w:val="continue"/>
            <w:noWrap w:val="0"/>
            <w:vAlign w:val="center"/>
          </w:tcPr>
          <w:p w14:paraId="0A9A2D20">
            <w:pPr>
              <w:jc w:val="center"/>
              <w:rPr>
                <w:rFonts w:hint="eastAsia" w:ascii="宋体" w:hAnsi="宋体" w:eastAsia="宋体" w:cs="宋体"/>
                <w:szCs w:val="21"/>
              </w:rPr>
            </w:pPr>
          </w:p>
        </w:tc>
        <w:tc>
          <w:tcPr>
            <w:tcW w:w="901" w:type="dxa"/>
            <w:noWrap w:val="0"/>
            <w:vAlign w:val="center"/>
          </w:tcPr>
          <w:p w14:paraId="5CB46437">
            <w:pPr>
              <w:jc w:val="center"/>
              <w:rPr>
                <w:rFonts w:hint="eastAsia" w:ascii="宋体" w:hAnsi="宋体" w:eastAsia="宋体" w:cs="宋体"/>
                <w:szCs w:val="21"/>
              </w:rPr>
            </w:pPr>
            <w:r>
              <w:rPr>
                <w:rFonts w:hint="eastAsia" w:ascii="宋体" w:hAnsi="宋体" w:eastAsia="宋体" w:cs="宋体"/>
                <w:szCs w:val="21"/>
              </w:rPr>
              <w:t>总氮</w:t>
            </w:r>
          </w:p>
        </w:tc>
        <w:tc>
          <w:tcPr>
            <w:tcW w:w="1127" w:type="dxa"/>
            <w:noWrap w:val="0"/>
            <w:vAlign w:val="center"/>
          </w:tcPr>
          <w:p w14:paraId="39DE1FD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278" w:type="dxa"/>
            <w:noWrap w:val="0"/>
            <w:vAlign w:val="center"/>
          </w:tcPr>
          <w:p w14:paraId="4228FA12">
            <w:pPr>
              <w:spacing w:line="400" w:lineRule="exact"/>
              <w:jc w:val="center"/>
              <w:rPr>
                <w:rFonts w:hint="eastAsia" w:ascii="宋体" w:hAnsi="宋体" w:eastAsia="宋体" w:cs="宋体"/>
                <w:szCs w:val="21"/>
              </w:rPr>
            </w:pPr>
          </w:p>
        </w:tc>
        <w:tc>
          <w:tcPr>
            <w:tcW w:w="1334" w:type="dxa"/>
            <w:noWrap w:val="0"/>
            <w:vAlign w:val="center"/>
          </w:tcPr>
          <w:p w14:paraId="1DD8D1E4">
            <w:pPr>
              <w:spacing w:line="400" w:lineRule="exact"/>
              <w:jc w:val="center"/>
              <w:rPr>
                <w:rFonts w:hint="eastAsia" w:ascii="宋体" w:hAnsi="宋体" w:eastAsia="宋体" w:cs="宋体"/>
                <w:szCs w:val="21"/>
              </w:rPr>
            </w:pPr>
          </w:p>
        </w:tc>
        <w:tc>
          <w:tcPr>
            <w:tcW w:w="2130" w:type="dxa"/>
            <w:vMerge w:val="continue"/>
            <w:noWrap w:val="0"/>
            <w:vAlign w:val="center"/>
          </w:tcPr>
          <w:p w14:paraId="26C6F8D4">
            <w:pPr>
              <w:spacing w:line="400" w:lineRule="exact"/>
              <w:jc w:val="center"/>
              <w:rPr>
                <w:rFonts w:hint="eastAsia" w:ascii="宋体" w:hAnsi="宋体" w:eastAsia="宋体" w:cs="宋体"/>
                <w:szCs w:val="21"/>
              </w:rPr>
            </w:pPr>
          </w:p>
        </w:tc>
      </w:tr>
      <w:tr w14:paraId="4EED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29" w:type="dxa"/>
            <w:noWrap w:val="0"/>
            <w:vAlign w:val="center"/>
          </w:tcPr>
          <w:p w14:paraId="00DDFCBE">
            <w:pPr>
              <w:ind w:left="0" w:leftChars="0" w:firstLine="0" w:firstLineChars="0"/>
              <w:jc w:val="center"/>
              <w:rPr>
                <w:rFonts w:hint="eastAsia" w:ascii="宋体" w:hAnsi="宋体" w:eastAsia="宋体" w:cs="宋体"/>
                <w:szCs w:val="21"/>
              </w:rPr>
            </w:pPr>
            <w:r>
              <w:rPr>
                <w:rFonts w:hint="eastAsia" w:ascii="宋体" w:hAnsi="宋体" w:eastAsia="宋体" w:cs="宋体"/>
                <w:szCs w:val="21"/>
              </w:rPr>
              <w:t>19</w:t>
            </w:r>
          </w:p>
        </w:tc>
        <w:tc>
          <w:tcPr>
            <w:tcW w:w="1137" w:type="dxa"/>
            <w:vMerge w:val="continue"/>
            <w:noWrap w:val="0"/>
            <w:vAlign w:val="center"/>
          </w:tcPr>
          <w:p w14:paraId="4D0694DD">
            <w:pPr>
              <w:jc w:val="center"/>
              <w:rPr>
                <w:rFonts w:hint="eastAsia" w:ascii="宋体" w:hAnsi="宋体" w:eastAsia="宋体" w:cs="宋体"/>
                <w:szCs w:val="21"/>
              </w:rPr>
            </w:pPr>
          </w:p>
        </w:tc>
        <w:tc>
          <w:tcPr>
            <w:tcW w:w="901" w:type="dxa"/>
            <w:noWrap w:val="0"/>
            <w:vAlign w:val="center"/>
          </w:tcPr>
          <w:p w14:paraId="1CF4E683">
            <w:pPr>
              <w:jc w:val="center"/>
              <w:rPr>
                <w:rFonts w:hint="eastAsia" w:ascii="宋体" w:hAnsi="宋体" w:eastAsia="宋体" w:cs="宋体"/>
                <w:szCs w:val="21"/>
              </w:rPr>
            </w:pPr>
            <w:r>
              <w:rPr>
                <w:rFonts w:hint="eastAsia" w:ascii="宋体" w:hAnsi="宋体" w:eastAsia="宋体" w:cs="宋体"/>
                <w:szCs w:val="21"/>
              </w:rPr>
              <w:t>PH</w:t>
            </w:r>
          </w:p>
        </w:tc>
        <w:tc>
          <w:tcPr>
            <w:tcW w:w="1127" w:type="dxa"/>
            <w:noWrap w:val="0"/>
            <w:vAlign w:val="center"/>
          </w:tcPr>
          <w:p w14:paraId="2F792E6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278" w:type="dxa"/>
            <w:noWrap w:val="0"/>
            <w:vAlign w:val="center"/>
          </w:tcPr>
          <w:p w14:paraId="140D4609">
            <w:pPr>
              <w:spacing w:line="400" w:lineRule="exact"/>
              <w:jc w:val="center"/>
              <w:rPr>
                <w:rFonts w:hint="eastAsia" w:ascii="宋体" w:hAnsi="宋体" w:eastAsia="宋体" w:cs="宋体"/>
                <w:szCs w:val="21"/>
              </w:rPr>
            </w:pPr>
          </w:p>
        </w:tc>
        <w:tc>
          <w:tcPr>
            <w:tcW w:w="1334" w:type="dxa"/>
            <w:noWrap w:val="0"/>
            <w:vAlign w:val="center"/>
          </w:tcPr>
          <w:p w14:paraId="71B6D7FA">
            <w:pPr>
              <w:spacing w:line="400" w:lineRule="exact"/>
              <w:jc w:val="center"/>
              <w:rPr>
                <w:rFonts w:hint="eastAsia" w:ascii="宋体" w:hAnsi="宋体" w:eastAsia="宋体" w:cs="宋体"/>
                <w:szCs w:val="21"/>
              </w:rPr>
            </w:pPr>
          </w:p>
        </w:tc>
        <w:tc>
          <w:tcPr>
            <w:tcW w:w="2130" w:type="dxa"/>
            <w:vMerge w:val="continue"/>
            <w:noWrap w:val="0"/>
            <w:vAlign w:val="center"/>
          </w:tcPr>
          <w:p w14:paraId="0497281C">
            <w:pPr>
              <w:spacing w:line="400" w:lineRule="exact"/>
              <w:jc w:val="center"/>
              <w:rPr>
                <w:rFonts w:hint="eastAsia" w:ascii="宋体" w:hAnsi="宋体" w:eastAsia="宋体" w:cs="宋体"/>
                <w:szCs w:val="21"/>
              </w:rPr>
            </w:pPr>
          </w:p>
        </w:tc>
      </w:tr>
      <w:tr w14:paraId="2E60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66" w:type="dxa"/>
            <w:gridSpan w:val="2"/>
            <w:noWrap w:val="0"/>
            <w:vAlign w:val="center"/>
          </w:tcPr>
          <w:p w14:paraId="77C4E3E8">
            <w:pPr>
              <w:jc w:val="center"/>
              <w:rPr>
                <w:rFonts w:hint="eastAsia" w:ascii="宋体" w:hAnsi="宋体" w:eastAsia="宋体" w:cs="宋体"/>
                <w:szCs w:val="21"/>
                <w:lang w:val="en-US" w:eastAsia="zh-CN"/>
              </w:rPr>
            </w:pPr>
            <w:r>
              <w:rPr>
                <w:rFonts w:hint="eastAsia" w:ascii="宋体" w:hAnsi="宋体" w:cs="宋体"/>
                <w:szCs w:val="21"/>
                <w:lang w:val="en-US" w:eastAsia="zh-CN"/>
              </w:rPr>
              <w:t>总计（含税）</w:t>
            </w:r>
          </w:p>
        </w:tc>
        <w:tc>
          <w:tcPr>
            <w:tcW w:w="6770" w:type="dxa"/>
            <w:gridSpan w:val="5"/>
            <w:noWrap w:val="0"/>
            <w:vAlign w:val="center"/>
          </w:tcPr>
          <w:p w14:paraId="49AAED43">
            <w:pPr>
              <w:spacing w:line="400" w:lineRule="exact"/>
              <w:ind w:firstLine="630" w:firstLineChars="300"/>
              <w:jc w:val="left"/>
              <w:rPr>
                <w:rFonts w:hint="default" w:ascii="宋体" w:hAnsi="宋体" w:eastAsia="宋体" w:cs="宋体"/>
                <w:szCs w:val="21"/>
                <w:u w:val="single"/>
                <w:lang w:val="en-US" w:eastAsia="zh-CN"/>
              </w:rPr>
            </w:pPr>
            <w:r>
              <w:rPr>
                <w:rFonts w:hint="eastAsia" w:ascii="宋体" w:hAnsi="宋体" w:cs="宋体"/>
                <w:szCs w:val="21"/>
                <w:lang w:val="en-US" w:eastAsia="zh-CN"/>
              </w:rPr>
              <w:t>人民币大写：</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小写：</w:t>
            </w:r>
            <w:r>
              <w:rPr>
                <w:rFonts w:hint="eastAsia" w:ascii="宋体" w:hAnsi="宋体" w:cs="宋体"/>
                <w:szCs w:val="21"/>
                <w:u w:val="single"/>
                <w:lang w:val="en-US" w:eastAsia="zh-CN"/>
              </w:rPr>
              <w:t xml:space="preserve">         </w:t>
            </w:r>
          </w:p>
        </w:tc>
      </w:tr>
    </w:tbl>
    <w:p w14:paraId="3A7A2BCA">
      <w:pPr>
        <w:adjustRightInd w:val="0"/>
        <w:snapToGrid w:val="0"/>
        <w:spacing w:line="312" w:lineRule="auto"/>
        <w:jc w:val="left"/>
        <w:rPr>
          <w:rFonts w:ascii="仿宋" w:hAnsi="仿宋" w:eastAsia="仿宋" w:cs="仿宋"/>
          <w:b/>
          <w:bCs/>
          <w:sz w:val="24"/>
        </w:rPr>
      </w:pPr>
    </w:p>
    <w:p w14:paraId="364066AA">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26655032">
      <w:pPr>
        <w:adjustRightInd w:val="0"/>
        <w:snapToGrid w:val="0"/>
        <w:spacing w:line="312" w:lineRule="auto"/>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75DD1043">
      <w:pPr>
        <w:ind w:firstLine="640"/>
        <w:rPr>
          <w:rFonts w:ascii="仿宋" w:hAnsi="仿宋" w:eastAsia="仿宋" w:cs="仿宋"/>
          <w:sz w:val="32"/>
          <w:szCs w:val="32"/>
        </w:rPr>
      </w:pPr>
      <w:r>
        <w:rPr>
          <w:rFonts w:hint="eastAsia" w:ascii="仿宋" w:hAnsi="仿宋" w:eastAsia="仿宋" w:cs="仿宋"/>
          <w:bCs/>
          <w:sz w:val="32"/>
          <w:szCs w:val="32"/>
        </w:rPr>
        <w:t>附件8</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3"/>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3"/>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7BCFFD30"/>
    <w:multiLevelType w:val="singleLevel"/>
    <w:tmpl w:val="7BCFFD30"/>
    <w:lvl w:ilvl="0" w:tentative="0">
      <w:start w:val="1"/>
      <w:numFmt w:val="chineseCounting"/>
      <w:suff w:val="nothing"/>
      <w:lvlText w:val="%1、"/>
      <w:lvlJc w:val="left"/>
      <w:rPr>
        <w:rFonts w:hint="eastAsia"/>
        <w:highlight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7692D"/>
    <w:rsid w:val="07585B24"/>
    <w:rsid w:val="075A2B50"/>
    <w:rsid w:val="078A58ED"/>
    <w:rsid w:val="08167EB9"/>
    <w:rsid w:val="08297BEC"/>
    <w:rsid w:val="083245C7"/>
    <w:rsid w:val="085A3487"/>
    <w:rsid w:val="085B79BA"/>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5D3C3A"/>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C148B0"/>
    <w:rsid w:val="24F52D0A"/>
    <w:rsid w:val="253432D4"/>
    <w:rsid w:val="256F266F"/>
    <w:rsid w:val="259C5AEB"/>
    <w:rsid w:val="25A247EC"/>
    <w:rsid w:val="25C64130"/>
    <w:rsid w:val="26061132"/>
    <w:rsid w:val="2650413E"/>
    <w:rsid w:val="2685584E"/>
    <w:rsid w:val="268B161A"/>
    <w:rsid w:val="26EC20B9"/>
    <w:rsid w:val="271B299E"/>
    <w:rsid w:val="27294138"/>
    <w:rsid w:val="275B2D9A"/>
    <w:rsid w:val="279B67AE"/>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807E46"/>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7C24DA"/>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72111"/>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A73F7C"/>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A54994"/>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5"/>
    <w:autoRedefine/>
    <w:semiHidden/>
    <w:unhideWhenUsed/>
    <w:qFormat/>
    <w:uiPriority w:val="0"/>
    <w:rPr>
      <w:rFonts w:ascii="Microsoft YaHei UI" w:eastAsia="Microsoft YaHei UI"/>
      <w:sz w:val="18"/>
      <w:szCs w:val="18"/>
    </w:rPr>
  </w:style>
  <w:style w:type="paragraph" w:styleId="9">
    <w:name w:val="Body Text"/>
    <w:basedOn w:val="1"/>
    <w:next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2"/>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0"/>
    <w:autoRedefine/>
    <w:qFormat/>
    <w:uiPriority w:val="0"/>
  </w:style>
  <w:style w:type="character" w:customStyle="1" w:styleId="37">
    <w:name w:val="hover2"/>
    <w:basedOn w:val="20"/>
    <w:autoRedefine/>
    <w:qFormat/>
    <w:uiPriority w:val="0"/>
    <w:rPr>
      <w:color w:val="5FB878"/>
    </w:rPr>
  </w:style>
  <w:style w:type="character" w:customStyle="1" w:styleId="38">
    <w:name w:val="hover3"/>
    <w:basedOn w:val="20"/>
    <w:autoRedefine/>
    <w:qFormat/>
    <w:uiPriority w:val="0"/>
    <w:rPr>
      <w:color w:val="5FB878"/>
    </w:rPr>
  </w:style>
  <w:style w:type="character" w:customStyle="1" w:styleId="39">
    <w:name w:val="hover4"/>
    <w:basedOn w:val="20"/>
    <w:autoRedefine/>
    <w:qFormat/>
    <w:uiPriority w:val="0"/>
    <w:rPr>
      <w:color w:val="FFFFFF"/>
    </w:rPr>
  </w:style>
  <w:style w:type="character" w:customStyle="1" w:styleId="40">
    <w:name w:val="layui-this"/>
    <w:basedOn w:val="20"/>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0"/>
    <w:link w:val="13"/>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2"/>
    <w:autoRedefine/>
    <w:qFormat/>
    <w:uiPriority w:val="0"/>
    <w:rPr>
      <w:b/>
      <w:kern w:val="44"/>
      <w:sz w:val="44"/>
    </w:rPr>
  </w:style>
  <w:style w:type="character" w:customStyle="1" w:styleId="45">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6">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0"/>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0"/>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11502</Words>
  <Characters>11944</Characters>
  <Lines>12</Lines>
  <Paragraphs>26</Paragraphs>
  <TotalTime>247</TotalTime>
  <ScaleCrop>false</ScaleCrop>
  <LinksUpToDate>false</LinksUpToDate>
  <CharactersWithSpaces>12323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2024-03-01T08:31:00Z</cp:lastPrinted>
  <dcterms:modified xsi:type="dcterms:W3CDTF">2025-09-22T07:13:26Z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8FF2AA6FEDF3480481E1F4C1F4CFB5D2_13</vt:lpwstr>
  </property>
  <property fmtid="{D5CDD505-2E9C-101B-9397-08002B2CF9AE}" pid="4" name="KSOTemplateDocerSaveRecord">
    <vt:lpwstr>eyJoZGlkIjoiNzUwYWMzNWQ2YWM2ZDMwOWIwOGYwYWU2ZjE2NjM2NTgiLCJ1c2VySWQiOiI0MjM3MjM4NDIifQ==</vt:lpwstr>
  </property>
</Properties>
</file>