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2666">
      <w:pPr>
        <w:spacing w:line="312" w:lineRule="auto"/>
        <w:jc w:val="center"/>
        <w:rPr>
          <w:rFonts w:hint="eastAsia" w:ascii="宋体" w:hAnsi="宋体" w:cs="宋体"/>
          <w:b/>
          <w:color w:val="auto"/>
          <w:sz w:val="36"/>
          <w:szCs w:val="36"/>
          <w:highlight w:val="none"/>
          <w:lang w:val="en-US" w:eastAsia="zh-CN"/>
        </w:rPr>
      </w:pPr>
    </w:p>
    <w:p w14:paraId="0FD5F2E2">
      <w:pPr>
        <w:spacing w:line="312"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启东市城市水处理有限公司下属园区污水厂膜结构停车棚采购加装项目</w:t>
      </w:r>
    </w:p>
    <w:p w14:paraId="58CAA107">
      <w:pPr>
        <w:autoSpaceDE w:val="0"/>
        <w:autoSpaceDN w:val="0"/>
        <w:adjustRightInd w:val="0"/>
        <w:spacing w:line="312" w:lineRule="auto"/>
        <w:jc w:val="center"/>
        <w:rPr>
          <w:rFonts w:hint="eastAsia" w:ascii="宋体" w:hAnsi="宋体" w:eastAsia="宋体" w:cs="宋体"/>
          <w:b/>
          <w:color w:val="auto"/>
          <w:sz w:val="44"/>
          <w:szCs w:val="44"/>
          <w:highlight w:val="none"/>
          <w:lang w:val="zh-CN"/>
        </w:rPr>
      </w:pPr>
      <w:r>
        <w:rPr>
          <w:rFonts w:hint="eastAsia" w:ascii="宋体" w:hAnsi="宋体" w:eastAsia="宋体" w:cs="宋体"/>
          <w:b/>
          <w:bCs/>
          <w:color w:val="auto"/>
          <w:sz w:val="100"/>
          <w:szCs w:val="100"/>
          <w:highlight w:val="none"/>
          <w:lang w:val="zh-CN"/>
        </w:rPr>
        <w:t>询价文件</w:t>
      </w:r>
    </w:p>
    <w:p w14:paraId="4CDE9146">
      <w:pPr>
        <w:spacing w:line="312" w:lineRule="auto"/>
        <w:jc w:val="center"/>
        <w:rPr>
          <w:rFonts w:hint="eastAsia" w:ascii="宋体" w:hAnsi="宋体" w:eastAsia="宋体" w:cs="宋体"/>
          <w:b/>
          <w:color w:val="auto"/>
          <w:sz w:val="36"/>
          <w:szCs w:val="36"/>
          <w:highlight w:val="none"/>
          <w:lang w:val="en-US" w:eastAsia="zh-CN"/>
        </w:rPr>
      </w:pPr>
    </w:p>
    <w:p w14:paraId="5597654D">
      <w:pPr>
        <w:pStyle w:val="6"/>
        <w:rPr>
          <w:rFonts w:hint="eastAsia" w:ascii="宋体" w:hAnsi="宋体" w:eastAsia="宋体" w:cs="宋体"/>
          <w:color w:val="auto"/>
          <w:highlight w:val="none"/>
          <w:lang w:val="zh-CN"/>
        </w:rPr>
      </w:pPr>
    </w:p>
    <w:p w14:paraId="45017901">
      <w:pPr>
        <w:pStyle w:val="6"/>
        <w:rPr>
          <w:rFonts w:hint="eastAsia" w:ascii="宋体" w:hAnsi="宋体" w:eastAsia="宋体" w:cs="宋体"/>
          <w:color w:val="auto"/>
          <w:highlight w:val="none"/>
          <w:lang w:val="zh-CN"/>
        </w:rPr>
      </w:pPr>
    </w:p>
    <w:p w14:paraId="3EBEFBF8">
      <w:pPr>
        <w:pStyle w:val="6"/>
        <w:rPr>
          <w:rFonts w:hint="eastAsia" w:ascii="宋体" w:hAnsi="宋体" w:eastAsia="宋体" w:cs="宋体"/>
          <w:color w:val="auto"/>
          <w:highlight w:val="none"/>
          <w:lang w:val="zh-CN"/>
        </w:rPr>
      </w:pPr>
    </w:p>
    <w:p w14:paraId="067FF5E7">
      <w:pPr>
        <w:pStyle w:val="6"/>
        <w:rPr>
          <w:rFonts w:hint="eastAsia" w:ascii="宋体" w:hAnsi="宋体" w:eastAsia="宋体" w:cs="宋体"/>
          <w:color w:val="auto"/>
          <w:highlight w:val="none"/>
          <w:lang w:val="zh-CN"/>
        </w:rPr>
      </w:pPr>
    </w:p>
    <w:p w14:paraId="1FE6A757">
      <w:pPr>
        <w:pStyle w:val="6"/>
        <w:widowControl/>
        <w:spacing w:line="312" w:lineRule="auto"/>
        <w:rPr>
          <w:rFonts w:hint="eastAsia" w:ascii="宋体" w:hAnsi="宋体" w:eastAsia="宋体" w:cs="宋体"/>
          <w:color w:val="auto"/>
          <w:highlight w:val="none"/>
        </w:rPr>
      </w:pPr>
    </w:p>
    <w:p w14:paraId="5B0DCD76">
      <w:pPr>
        <w:autoSpaceDE w:val="0"/>
        <w:autoSpaceDN w:val="0"/>
        <w:adjustRightInd w:val="0"/>
        <w:spacing w:line="312" w:lineRule="auto"/>
        <w:ind w:firstLine="625" w:firstLineChars="298"/>
        <w:jc w:val="left"/>
        <w:rPr>
          <w:rFonts w:hint="eastAsia" w:ascii="宋体" w:hAnsi="宋体" w:eastAsia="宋体" w:cs="宋体"/>
          <w:color w:val="auto"/>
          <w:szCs w:val="21"/>
          <w:highlight w:val="none"/>
        </w:rPr>
      </w:pPr>
    </w:p>
    <w:p w14:paraId="135D0CFF">
      <w:pPr>
        <w:autoSpaceDE w:val="0"/>
        <w:autoSpaceDN w:val="0"/>
        <w:adjustRightInd w:val="0"/>
        <w:spacing w:line="312" w:lineRule="auto"/>
        <w:rPr>
          <w:rFonts w:hint="eastAsia" w:ascii="宋体" w:hAnsi="宋体" w:eastAsia="宋体" w:cs="宋体"/>
          <w:b/>
          <w:bCs/>
          <w:color w:val="auto"/>
          <w:sz w:val="36"/>
          <w:szCs w:val="36"/>
          <w:highlight w:val="none"/>
          <w:lang w:val="zh-CN"/>
        </w:rPr>
      </w:pPr>
    </w:p>
    <w:p w14:paraId="170978AE">
      <w:pPr>
        <w:pStyle w:val="6"/>
        <w:rPr>
          <w:rFonts w:hint="eastAsia" w:ascii="宋体" w:hAnsi="宋体" w:eastAsia="宋体" w:cs="宋体"/>
          <w:color w:val="auto"/>
          <w:highlight w:val="none"/>
          <w:lang w:val="zh-CN"/>
        </w:rPr>
      </w:pPr>
    </w:p>
    <w:p w14:paraId="7496A92F">
      <w:pPr>
        <w:rPr>
          <w:rFonts w:hint="eastAsia" w:ascii="宋体" w:hAnsi="宋体" w:eastAsia="宋体" w:cs="宋体"/>
          <w:color w:val="auto"/>
          <w:highlight w:val="none"/>
          <w:lang w:val="zh-CN"/>
        </w:rPr>
      </w:pPr>
    </w:p>
    <w:p w14:paraId="64284B12">
      <w:pPr>
        <w:rPr>
          <w:rFonts w:hint="eastAsia" w:ascii="宋体" w:hAnsi="宋体" w:eastAsia="宋体" w:cs="宋体"/>
          <w:color w:val="auto"/>
          <w:highlight w:val="none"/>
          <w:lang w:val="zh-CN"/>
        </w:rPr>
      </w:pPr>
    </w:p>
    <w:p w14:paraId="64CF72C4">
      <w:pPr>
        <w:pStyle w:val="16"/>
        <w:rPr>
          <w:rFonts w:hint="eastAsia" w:ascii="宋体" w:hAnsi="宋体" w:eastAsia="宋体" w:cs="宋体"/>
          <w:color w:val="auto"/>
          <w:highlight w:val="none"/>
          <w:lang w:val="zh-CN"/>
        </w:rPr>
      </w:pPr>
    </w:p>
    <w:p w14:paraId="1D22911E">
      <w:pPr>
        <w:pStyle w:val="17"/>
        <w:rPr>
          <w:rFonts w:hint="eastAsia" w:ascii="宋体" w:hAnsi="宋体" w:eastAsia="宋体" w:cs="宋体"/>
          <w:color w:val="auto"/>
          <w:highlight w:val="none"/>
          <w:lang w:val="zh-CN"/>
        </w:rPr>
      </w:pPr>
    </w:p>
    <w:p w14:paraId="0DE725E8">
      <w:pPr>
        <w:pStyle w:val="16"/>
        <w:ind w:left="0" w:leftChars="0" w:firstLine="0" w:firstLineChars="0"/>
        <w:rPr>
          <w:rFonts w:hint="eastAsia" w:ascii="宋体" w:hAnsi="宋体" w:eastAsia="宋体" w:cs="宋体"/>
          <w:color w:val="auto"/>
          <w:highlight w:val="none"/>
          <w:lang w:val="zh-CN"/>
        </w:rPr>
      </w:pPr>
    </w:p>
    <w:p w14:paraId="4DD63FC7">
      <w:pPr>
        <w:pStyle w:val="17"/>
        <w:rPr>
          <w:rFonts w:hint="eastAsia" w:ascii="宋体" w:hAnsi="宋体" w:eastAsia="宋体" w:cs="宋体"/>
          <w:color w:val="auto"/>
          <w:highlight w:val="none"/>
          <w:lang w:val="zh-CN"/>
        </w:rPr>
      </w:pPr>
    </w:p>
    <w:p w14:paraId="191F9479">
      <w:pPr>
        <w:rPr>
          <w:rFonts w:hint="eastAsia" w:ascii="宋体" w:hAnsi="宋体" w:eastAsia="宋体" w:cs="宋体"/>
          <w:color w:val="auto"/>
          <w:highlight w:val="none"/>
          <w:lang w:val="zh-CN"/>
        </w:rPr>
      </w:pPr>
    </w:p>
    <w:p w14:paraId="1F7D45AB">
      <w:pPr>
        <w:pStyle w:val="16"/>
        <w:rPr>
          <w:rFonts w:hint="eastAsia" w:ascii="宋体" w:hAnsi="宋体" w:eastAsia="宋体" w:cs="宋体"/>
          <w:color w:val="auto"/>
          <w:highlight w:val="none"/>
          <w:lang w:val="zh-CN"/>
        </w:rPr>
      </w:pPr>
    </w:p>
    <w:p w14:paraId="4889536C">
      <w:pPr>
        <w:spacing w:line="312"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启东市城市水处理有限公司</w:t>
      </w:r>
    </w:p>
    <w:p w14:paraId="62117C2D">
      <w:pPr>
        <w:spacing w:line="312" w:lineRule="auto"/>
        <w:jc w:val="center"/>
        <w:rPr>
          <w:rFonts w:hint="eastAsia" w:ascii="宋体" w:hAnsi="宋体" w:eastAsia="宋体" w:cs="宋体"/>
          <w:color w:val="auto"/>
          <w:highlight w:val="none"/>
        </w:rPr>
      </w:pPr>
      <w:r>
        <w:rPr>
          <w:rFonts w:hint="eastAsia" w:ascii="宋体" w:hAnsi="宋体" w:cs="宋体"/>
          <w:b/>
          <w:color w:val="auto"/>
          <w:sz w:val="36"/>
          <w:szCs w:val="36"/>
          <w:highlight w:val="none"/>
          <w:lang w:val="en-US" w:eastAsia="zh-CN"/>
        </w:rPr>
        <w:t>2024</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10</w:t>
      </w:r>
      <w:r>
        <w:rPr>
          <w:rFonts w:hint="eastAsia" w:ascii="宋体" w:hAnsi="宋体" w:eastAsia="宋体" w:cs="宋体"/>
          <w:b/>
          <w:color w:val="auto"/>
          <w:sz w:val="36"/>
          <w:szCs w:val="36"/>
          <w:highlight w:val="none"/>
        </w:rPr>
        <w:t>月</w:t>
      </w:r>
      <w:r>
        <w:rPr>
          <w:rFonts w:hint="eastAsia" w:ascii="宋体" w:hAnsi="宋体" w:cs="宋体"/>
          <w:b/>
          <w:color w:val="auto"/>
          <w:sz w:val="36"/>
          <w:szCs w:val="36"/>
          <w:highlight w:val="none"/>
          <w:lang w:val="en-US" w:eastAsia="zh-CN"/>
        </w:rPr>
        <w:t>24</w:t>
      </w:r>
      <w:r>
        <w:rPr>
          <w:rFonts w:hint="eastAsia" w:ascii="宋体" w:hAnsi="宋体" w:eastAsia="宋体" w:cs="宋体"/>
          <w:b/>
          <w:color w:val="auto"/>
          <w:sz w:val="36"/>
          <w:szCs w:val="36"/>
          <w:highlight w:val="none"/>
        </w:rPr>
        <w:t>日</w:t>
      </w:r>
    </w:p>
    <w:p w14:paraId="1988807A">
      <w:pPr>
        <w:rPr>
          <w:rFonts w:hint="eastAsia" w:ascii="宋体" w:hAnsi="宋体" w:eastAsia="宋体" w:cs="宋体"/>
          <w:color w:val="auto"/>
          <w:highlight w:val="none"/>
        </w:rPr>
      </w:pPr>
    </w:p>
    <w:p w14:paraId="559400BF">
      <w:pPr>
        <w:adjustRightInd w:val="0"/>
        <w:snapToGrid w:val="0"/>
        <w:ind w:left="-199" w:leftChars="-95" w:firstLine="0" w:firstLineChars="0"/>
        <w:rPr>
          <w:rFonts w:hint="eastAsia" w:ascii="宋体" w:hAnsi="宋体" w:eastAsia="宋体" w:cs="宋体"/>
          <w:b/>
          <w:snapToGrid w:val="0"/>
          <w:color w:val="auto"/>
          <w:sz w:val="32"/>
          <w:szCs w:val="32"/>
          <w:highlight w:val="none"/>
          <w:lang w:eastAsia="zh-CN"/>
        </w:rPr>
      </w:pPr>
      <w:r>
        <w:rPr>
          <w:rFonts w:hint="eastAsia" w:ascii="宋体" w:hAnsi="宋体" w:eastAsia="宋体" w:cs="宋体"/>
          <w:b/>
          <w:snapToGrid w:val="0"/>
          <w:color w:val="auto"/>
          <w:sz w:val="32"/>
          <w:szCs w:val="32"/>
          <w:highlight w:val="none"/>
        </w:rPr>
        <w:t>地址:启东市</w:t>
      </w:r>
      <w:r>
        <w:rPr>
          <w:rFonts w:hint="eastAsia" w:ascii="宋体" w:hAnsi="宋体" w:cs="宋体"/>
          <w:b/>
          <w:snapToGrid w:val="0"/>
          <w:color w:val="auto"/>
          <w:sz w:val="32"/>
          <w:szCs w:val="32"/>
          <w:highlight w:val="none"/>
          <w:lang w:eastAsia="zh-CN"/>
        </w:rPr>
        <w:t>经济开发区海洪路666号</w:t>
      </w:r>
    </w:p>
    <w:p w14:paraId="28DCF1E9">
      <w:pPr>
        <w:adjustRightInd w:val="0"/>
        <w:snapToGrid w:val="0"/>
        <w:ind w:left="-199" w:leftChars="-95" w:firstLine="0" w:firstLineChars="0"/>
        <w:rPr>
          <w:rFonts w:hint="eastAsia" w:ascii="宋体" w:hAnsi="宋体" w:eastAsia="宋体" w:cs="宋体"/>
          <w:snapToGrid w:val="0"/>
          <w:color w:val="auto"/>
          <w:sz w:val="32"/>
          <w:szCs w:val="32"/>
          <w:highlight w:val="none"/>
        </w:rPr>
      </w:pPr>
      <w:r>
        <w:rPr>
          <w:rFonts w:hint="eastAsia" w:ascii="宋体" w:hAnsi="宋体" w:eastAsia="宋体" w:cs="宋体"/>
          <w:b/>
          <w:snapToGrid w:val="0"/>
          <w:color w:val="auto"/>
          <w:sz w:val="32"/>
          <w:szCs w:val="32"/>
          <w:highlight w:val="none"/>
        </w:rPr>
        <w:t>邮政编码：226200</w:t>
      </w:r>
    </w:p>
    <w:p w14:paraId="066E36A0">
      <w:pPr>
        <w:adjustRightInd w:val="0"/>
        <w:snapToGrid w:val="0"/>
        <w:ind w:left="-157" w:leftChars="-75" w:right="-600" w:rightChars="-286"/>
        <w:rPr>
          <w:rFonts w:hint="eastAsia" w:ascii="宋体" w:hAnsi="宋体" w:eastAsia="宋体" w:cs="宋体"/>
          <w:b/>
          <w:snapToGrid w:val="0"/>
          <w:color w:val="auto"/>
          <w:sz w:val="32"/>
          <w:szCs w:val="32"/>
          <w:highlight w:val="none"/>
        </w:rPr>
      </w:pPr>
      <w:r>
        <w:rPr>
          <w:rFonts w:hint="eastAsia" w:ascii="宋体" w:hAnsi="宋体" w:cs="宋体"/>
          <w:b/>
          <w:snapToGrid w:val="0"/>
          <w:color w:val="auto"/>
          <w:sz w:val="32"/>
          <w:szCs w:val="32"/>
          <w:highlight w:val="none"/>
          <w:lang w:val="en-US" w:eastAsia="zh-CN"/>
        </w:rPr>
        <w:t>启东市城市水处理有限公司网站</w:t>
      </w:r>
    </w:p>
    <w:p w14:paraId="79A51A7C">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sectPr>
          <w:pgSz w:w="11906" w:h="16838"/>
          <w:pgMar w:top="1440" w:right="1758" w:bottom="1440" w:left="1758" w:header="851" w:footer="850" w:gutter="0"/>
          <w:pgNumType w:start="132"/>
          <w:cols w:space="720" w:num="1"/>
          <w:docGrid w:type="linesAndChars" w:linePitch="312" w:charSpace="0"/>
        </w:sectPr>
      </w:pPr>
    </w:p>
    <w:p w14:paraId="45C7E9CB">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346A5C1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746D4E54">
      <w:pPr>
        <w:pStyle w:val="6"/>
        <w:adjustRightInd w:val="0"/>
        <w:snapToGrid w:val="0"/>
        <w:spacing w:after="0" w:line="360" w:lineRule="auto"/>
        <w:rPr>
          <w:rFonts w:hint="eastAsia" w:ascii="宋体" w:hAnsi="宋体" w:eastAsia="宋体" w:cs="宋体"/>
          <w:color w:val="auto"/>
          <w:highlight w:val="none"/>
        </w:rPr>
      </w:pPr>
    </w:p>
    <w:p w14:paraId="1DF52AC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4BB5F30E">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1A5E18D4">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011E09BB">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14:paraId="09A5ECF9">
      <w:pPr>
        <w:adjustRightInd w:val="0"/>
        <w:snapToGrid w:val="0"/>
        <w:spacing w:line="500" w:lineRule="exact"/>
        <w:jc w:val="center"/>
        <w:rPr>
          <w:rFonts w:hint="eastAsia" w:ascii="宋体" w:hAnsi="宋体" w:eastAsia="宋体" w:cs="宋体"/>
          <w:color w:val="auto"/>
          <w:sz w:val="36"/>
          <w:szCs w:val="36"/>
          <w:highlight w:val="none"/>
        </w:rPr>
        <w:sectPr>
          <w:footerReference r:id="rId3" w:type="default"/>
          <w:pgSz w:w="11915" w:h="16840"/>
          <w:pgMar w:top="1440" w:right="1758" w:bottom="1440" w:left="1558" w:header="851" w:footer="850" w:gutter="0"/>
          <w:pgNumType w:start="133"/>
          <w:cols w:space="720" w:num="1"/>
          <w:docGrid w:type="linesAndChars" w:linePitch="312" w:charSpace="0"/>
        </w:sectPr>
      </w:pPr>
      <w:bookmarkStart w:id="0" w:name="_Toc3520"/>
      <w:bookmarkStart w:id="1" w:name="_Toc82505651"/>
      <w:bookmarkStart w:id="2" w:name="OLE_LINK1"/>
    </w:p>
    <w:p w14:paraId="3D964623">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0"/>
      <w:bookmarkEnd w:id="1"/>
    </w:p>
    <w:p w14:paraId="0D835DCC">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3"/>
      <w:bookmarkStart w:id="4" w:name="OLE_LINK6"/>
      <w:bookmarkStart w:id="5" w:name="OLE_LINK2"/>
      <w:bookmarkStart w:id="6" w:name="OLE_LINK5"/>
      <w:r>
        <w:rPr>
          <w:rFonts w:hint="eastAsia" w:ascii="宋体" w:hAnsi="宋体" w:cs="宋体"/>
          <w:color w:val="auto"/>
          <w:sz w:val="28"/>
          <w:szCs w:val="28"/>
          <w:highlight w:val="none"/>
          <w:lang w:eastAsia="zh-CN"/>
        </w:rPr>
        <w:t>启东市城市水处理有限公司</w:t>
      </w:r>
      <w:r>
        <w:rPr>
          <w:rFonts w:hint="eastAsia" w:ascii="宋体" w:hAnsi="宋体" w:eastAsia="宋体" w:cs="宋体"/>
          <w:color w:val="auto"/>
          <w:sz w:val="28"/>
          <w:szCs w:val="28"/>
          <w:highlight w:val="none"/>
          <w:lang w:eastAsia="zh-CN"/>
        </w:rPr>
        <w:t>就</w:t>
      </w:r>
      <w:r>
        <w:rPr>
          <w:rFonts w:hint="eastAsia" w:ascii="宋体" w:hAnsi="宋体" w:cs="宋体"/>
          <w:color w:val="auto"/>
          <w:sz w:val="28"/>
          <w:szCs w:val="28"/>
          <w:highlight w:val="none"/>
          <w:lang w:eastAsia="zh-CN"/>
        </w:rPr>
        <w:t>启东市城市水处理有限公司下属园区污水厂膜结构停车棚采购加装项目</w:t>
      </w:r>
      <w:r>
        <w:rPr>
          <w:rFonts w:hint="eastAsia" w:ascii="宋体" w:hAnsi="宋体" w:eastAsia="宋体" w:cs="宋体"/>
          <w:color w:val="auto"/>
          <w:sz w:val="28"/>
          <w:szCs w:val="28"/>
          <w:highlight w:val="none"/>
          <w:lang w:eastAsia="zh-CN"/>
        </w:rPr>
        <w:t>进行</w:t>
      </w:r>
      <w:r>
        <w:rPr>
          <w:rFonts w:hint="eastAsia" w:ascii="宋体" w:hAnsi="宋体" w:eastAsia="宋体" w:cs="宋体"/>
          <w:color w:val="auto"/>
          <w:sz w:val="28"/>
          <w:szCs w:val="28"/>
          <w:highlight w:val="none"/>
        </w:rPr>
        <w:t>询价采购，欢迎符合条件的供应商响应。</w:t>
      </w:r>
    </w:p>
    <w:p w14:paraId="5852153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193BAA5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启东市城市水处理有限公司下属园区污水厂膜结构停车棚采购加装项目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获取采购文件，并于</w:t>
      </w:r>
      <w:r>
        <w:rPr>
          <w:rFonts w:hint="eastAsia" w:ascii="宋体" w:hAnsi="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10</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分（北京时间）前递交响应文件。</w:t>
      </w:r>
    </w:p>
    <w:p w14:paraId="3EED2C2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14:paraId="42E1CDC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启东市城市水处理有限公司下属园区污水厂膜结构停车棚采购加装项目</w:t>
      </w:r>
    </w:p>
    <w:p w14:paraId="158130D1">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eastAsia="宋体" w:cs="宋体"/>
          <w:color w:val="auto"/>
          <w:sz w:val="28"/>
          <w:szCs w:val="28"/>
          <w:highlight w:val="none"/>
          <w:lang w:val="en-US" w:eastAsia="zh-CN"/>
        </w:rPr>
        <w:t>货物</w:t>
      </w:r>
    </w:p>
    <w:p w14:paraId="50AF349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50E72701">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：232000元</w:t>
      </w:r>
      <w:r>
        <w:rPr>
          <w:rFonts w:hint="eastAsia" w:ascii="宋体" w:hAnsi="宋体" w:cs="宋体"/>
          <w:color w:val="auto"/>
          <w:sz w:val="28"/>
          <w:szCs w:val="28"/>
          <w:highlight w:val="none"/>
          <w:lang w:val="en-US" w:eastAsia="zh-CN"/>
        </w:rPr>
        <w:t>。</w:t>
      </w:r>
    </w:p>
    <w:p w14:paraId="3263A3A9">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最高限价（含税）：232000元，</w:t>
      </w:r>
      <w:r>
        <w:rPr>
          <w:rFonts w:hint="eastAsia" w:ascii="宋体" w:hAnsi="宋体" w:eastAsia="宋体" w:cs="宋体"/>
          <w:color w:val="auto"/>
          <w:sz w:val="28"/>
          <w:szCs w:val="28"/>
          <w:highlight w:val="none"/>
          <w:lang w:val="en-US" w:eastAsia="zh-CN"/>
        </w:rPr>
        <w:t>投标报价超过最高限价的为无效报价。</w:t>
      </w:r>
    </w:p>
    <w:p w14:paraId="5B0C35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14:paraId="71357F4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合同履行期限：详见项目需求。</w:t>
      </w:r>
    </w:p>
    <w:p w14:paraId="7A90F7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4AB380F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14:paraId="4025FAD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bookmarkStart w:id="9" w:name="_Toc82505654"/>
      <w:r>
        <w:rPr>
          <w:rFonts w:hint="eastAsia" w:ascii="宋体" w:hAnsi="宋体" w:eastAsia="宋体" w:cs="宋体"/>
          <w:color w:val="auto"/>
          <w:sz w:val="28"/>
          <w:szCs w:val="28"/>
          <w:highlight w:val="none"/>
          <w:lang w:val="en-US" w:eastAsia="zh-CN"/>
        </w:rPr>
        <w:t>1.满足《中华人民共和国政府采购法》第二十二条规定。</w:t>
      </w:r>
    </w:p>
    <w:p w14:paraId="76FF4EC2">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2.落实政府采购政策需满足的资格要求:无。</w:t>
      </w:r>
    </w:p>
    <w:p w14:paraId="1F1E27A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3.本项目的特定资格要求:</w:t>
      </w:r>
    </w:p>
    <w:p w14:paraId="4A121499">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（1）供应商必须具有合法有效的营业执照；</w:t>
      </w:r>
    </w:p>
    <w:p w14:paraId="3DA3B230">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（2）参与投标的供应商需提供近三年以来（以合同签订时间为准）供应过该类产品的业绩，提供合同等证明材料。</w:t>
      </w:r>
    </w:p>
    <w:p w14:paraId="1CAE663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4.本项目不接受联合体投标。</w:t>
      </w:r>
    </w:p>
    <w:p w14:paraId="0AE88E1C">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5.禁止情形：</w:t>
      </w:r>
    </w:p>
    <w:p w14:paraId="6C33FA3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拒绝以下投标人参与投标：</w:t>
      </w:r>
    </w:p>
    <w:p w14:paraId="1166D548">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（1）单位负责人为同一人或者存在直接控股、管理关系的不同投标人，不得参加同一合同项下的政府采购活动。</w:t>
      </w:r>
    </w:p>
    <w:p w14:paraId="77F4BC7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（2）为采购项目提供整体设计、规范编制或者项目管理、监理、检测等服务的投标人，不得再参加本采购项目的其他采购活动。</w:t>
      </w:r>
    </w:p>
    <w:p w14:paraId="5C85FA8E">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bookmarkEnd w:id="9"/>
      <w:r>
        <w:rPr>
          <w:rFonts w:hint="eastAsia" w:ascii="宋体" w:hAnsi="宋体" w:eastAsia="宋体" w:cs="宋体"/>
          <w:b/>
          <w:bCs/>
          <w:color w:val="auto"/>
          <w:sz w:val="28"/>
          <w:szCs w:val="28"/>
          <w:highlight w:val="none"/>
        </w:rPr>
        <w:t>开标时间及地点</w:t>
      </w:r>
    </w:p>
    <w:p w14:paraId="62B9AA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报价文件请于</w:t>
      </w:r>
      <w:r>
        <w:rPr>
          <w:rFonts w:hint="eastAsia" w:ascii="宋体" w:hAnsi="宋体" w:eastAsia="宋体" w:cs="宋体"/>
          <w:color w:val="auto"/>
          <w:sz w:val="28"/>
          <w:szCs w:val="28"/>
          <w:highlight w:val="none"/>
          <w:u w:val="single"/>
        </w:rPr>
        <w:t>2024年</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eastAsia="zh-CN"/>
        </w:rPr>
        <w:t>下</w:t>
      </w:r>
      <w:r>
        <w:rPr>
          <w:rFonts w:hint="eastAsia" w:ascii="宋体" w:hAnsi="宋体" w:eastAsia="宋体" w:cs="宋体"/>
          <w:color w:val="auto"/>
          <w:sz w:val="28"/>
          <w:szCs w:val="28"/>
          <w:highlight w:val="none"/>
          <w:u w:val="single"/>
        </w:rPr>
        <w:t>午</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分</w:t>
      </w:r>
      <w:r>
        <w:rPr>
          <w:rFonts w:hint="eastAsia" w:ascii="宋体" w:hAnsi="宋体" w:eastAsia="宋体" w:cs="宋体"/>
          <w:color w:val="auto"/>
          <w:sz w:val="28"/>
          <w:szCs w:val="28"/>
          <w:highlight w:val="none"/>
        </w:rPr>
        <w:t>前密封送至启东城投集团有限公司(启东市汇龙镇金沙江路672号)二楼开标室并登记（只接受直接送达），逾时则不予受理。并于</w:t>
      </w:r>
      <w:r>
        <w:rPr>
          <w:rFonts w:hint="eastAsia" w:ascii="宋体" w:hAnsi="宋体" w:eastAsia="宋体" w:cs="宋体"/>
          <w:color w:val="auto"/>
          <w:sz w:val="28"/>
          <w:szCs w:val="28"/>
          <w:highlight w:val="none"/>
          <w:u w:val="single"/>
        </w:rPr>
        <w:t>2024年</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 xml:space="preserve">30 </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eastAsia="zh-CN"/>
        </w:rPr>
        <w:t>下</w:t>
      </w:r>
      <w:r>
        <w:rPr>
          <w:rFonts w:hint="eastAsia" w:ascii="宋体" w:hAnsi="宋体" w:eastAsia="宋体" w:cs="宋体"/>
          <w:color w:val="auto"/>
          <w:sz w:val="28"/>
          <w:szCs w:val="28"/>
          <w:highlight w:val="none"/>
          <w:u w:val="single"/>
        </w:rPr>
        <w:t>午</w:t>
      </w:r>
      <w:r>
        <w:rPr>
          <w:rFonts w:hint="eastAsia" w:ascii="宋体" w:hAnsi="宋体" w:cs="宋体"/>
          <w:color w:val="auto"/>
          <w:sz w:val="28"/>
          <w:szCs w:val="28"/>
          <w:highlight w:val="none"/>
          <w:u w:val="single"/>
          <w:lang w:val="en-US" w:eastAsia="zh-CN"/>
        </w:rPr>
        <w:t xml:space="preserve">    14</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 xml:space="preserve"> 30</w:t>
      </w:r>
      <w:r>
        <w:rPr>
          <w:rFonts w:hint="eastAsia" w:ascii="宋体" w:hAnsi="宋体" w:eastAsia="宋体" w:cs="宋体"/>
          <w:color w:val="auto"/>
          <w:sz w:val="28"/>
          <w:szCs w:val="28"/>
          <w:highlight w:val="none"/>
          <w:u w:val="single"/>
        </w:rPr>
        <w:t>分</w:t>
      </w:r>
      <w:r>
        <w:rPr>
          <w:rFonts w:hint="eastAsia" w:ascii="宋体" w:hAnsi="宋体" w:eastAsia="宋体" w:cs="宋体"/>
          <w:color w:val="auto"/>
          <w:sz w:val="28"/>
          <w:szCs w:val="28"/>
          <w:highlight w:val="none"/>
        </w:rPr>
        <w:t>开标。</w:t>
      </w:r>
    </w:p>
    <w:p w14:paraId="032E49F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7"/>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、公告期限</w:t>
      </w:r>
      <w:bookmarkEnd w:id="10"/>
    </w:p>
    <w:p w14:paraId="10B652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22DCCB5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8"/>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bookmarkEnd w:id="11"/>
      <w:r>
        <w:rPr>
          <w:rFonts w:hint="eastAsia" w:ascii="宋体" w:hAnsi="宋体" w:eastAsia="宋体" w:cs="宋体"/>
          <w:b/>
          <w:bCs/>
          <w:color w:val="auto"/>
          <w:sz w:val="28"/>
          <w:szCs w:val="28"/>
          <w:highlight w:val="none"/>
        </w:rPr>
        <w:t>投标保证金要求</w:t>
      </w:r>
    </w:p>
    <w:p w14:paraId="56B79848">
      <w:pPr>
        <w:adjustRightInd w:val="0"/>
        <w:snapToGrid w:val="0"/>
        <w:spacing w:line="5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根据省财政厅要求，免收报价保证金。</w:t>
      </w:r>
    </w:p>
    <w:p w14:paraId="452F428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2" w:name="_Toc82505660"/>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、凡对本次采购提出询问，请按以下方式联系</w:t>
      </w:r>
      <w:bookmarkEnd w:id="12"/>
    </w:p>
    <w:p w14:paraId="1F203F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3BA5C1">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cs="宋体"/>
          <w:color w:val="auto"/>
          <w:sz w:val="28"/>
          <w:szCs w:val="28"/>
          <w:highlight w:val="none"/>
          <w:lang w:eastAsia="zh-CN"/>
        </w:rPr>
        <w:t>启东市城市水处理有限公司</w:t>
      </w:r>
    </w:p>
    <w:p w14:paraId="70F28DA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eastAsia="zh-CN"/>
        </w:rPr>
        <w:t>启东市</w:t>
      </w:r>
      <w:r>
        <w:rPr>
          <w:rFonts w:hint="eastAsia" w:ascii="宋体" w:hAnsi="宋体" w:cs="宋体"/>
          <w:color w:val="auto"/>
          <w:sz w:val="28"/>
          <w:szCs w:val="28"/>
          <w:highlight w:val="none"/>
          <w:lang w:eastAsia="zh-CN"/>
        </w:rPr>
        <w:t>经济开发区海洪路666号</w:t>
      </w:r>
    </w:p>
    <w:p w14:paraId="2EAFA1CD">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顾女士</w:t>
      </w:r>
    </w:p>
    <w:p w14:paraId="5E9E2F8A">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eastAsia="zh-CN"/>
        </w:rPr>
        <w:t>0513-83630068</w:t>
      </w:r>
    </w:p>
    <w:p w14:paraId="07277C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72F34020">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名 称：</w:t>
      </w:r>
      <w:r>
        <w:rPr>
          <w:rFonts w:hint="eastAsia" w:ascii="宋体" w:hAnsi="宋体" w:cs="宋体"/>
          <w:color w:val="auto"/>
          <w:sz w:val="28"/>
          <w:szCs w:val="28"/>
          <w:highlight w:val="none"/>
          <w:lang w:val="en-US" w:eastAsia="zh-CN"/>
        </w:rPr>
        <w:t>江苏益诚建设工程咨询有限公司</w:t>
      </w:r>
      <w:r>
        <w:rPr>
          <w:rFonts w:hint="eastAsia" w:ascii="宋体" w:hAnsi="宋体" w:eastAsia="宋体" w:cs="宋体"/>
          <w:color w:val="auto"/>
          <w:sz w:val="28"/>
          <w:szCs w:val="28"/>
          <w:highlight w:val="none"/>
          <w:lang w:val="en-US" w:eastAsia="zh-CN"/>
        </w:rPr>
        <w:t xml:space="preserve"> </w:t>
      </w:r>
    </w:p>
    <w:p w14:paraId="14DC4F11">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lang w:val="en-US" w:eastAsia="zh-CN"/>
        </w:rPr>
        <w:t>启东市</w:t>
      </w:r>
      <w:r>
        <w:rPr>
          <w:rFonts w:hint="eastAsia" w:ascii="宋体" w:hAnsi="宋体" w:cs="宋体"/>
          <w:color w:val="auto"/>
          <w:sz w:val="28"/>
          <w:szCs w:val="28"/>
          <w:highlight w:val="none"/>
          <w:lang w:val="en-US" w:eastAsia="zh-CN"/>
        </w:rPr>
        <w:t>民乐路万豪花园35号4楼</w:t>
      </w:r>
    </w:p>
    <w:p w14:paraId="3865D97C">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联系方式： 0513-</w:t>
      </w:r>
      <w:r>
        <w:rPr>
          <w:rFonts w:hint="eastAsia" w:ascii="宋体" w:hAnsi="宋体" w:cs="宋体"/>
          <w:color w:val="auto"/>
          <w:sz w:val="28"/>
          <w:szCs w:val="28"/>
          <w:highlight w:val="none"/>
          <w:lang w:val="en-US" w:eastAsia="zh-CN"/>
        </w:rPr>
        <w:t>83286202</w:t>
      </w:r>
    </w:p>
    <w:p w14:paraId="1DFDEA3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1.项目采购文件</w:t>
      </w:r>
      <w:bookmarkEnd w:id="2"/>
      <w:bookmarkEnd w:id="3"/>
      <w:bookmarkEnd w:id="4"/>
      <w:bookmarkEnd w:id="5"/>
      <w:bookmarkEnd w:id="6"/>
      <w:bookmarkStart w:id="13" w:name="_Toc22736"/>
    </w:p>
    <w:p w14:paraId="12658D8D">
      <w:pPr>
        <w:adjustRightInd w:val="0"/>
        <w:snapToGrid w:val="0"/>
        <w:spacing w:line="500" w:lineRule="exact"/>
        <w:ind w:firstLine="1400" w:firstLineChars="5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2.参考图</w:t>
      </w:r>
    </w:p>
    <w:p w14:paraId="66C48447">
      <w:pPr>
        <w:adjustRightInd w:val="0"/>
        <w:snapToGrid w:val="0"/>
        <w:spacing w:line="500" w:lineRule="exact"/>
        <w:rPr>
          <w:rFonts w:hint="eastAsia" w:ascii="宋体" w:hAnsi="宋体" w:eastAsia="宋体" w:cs="宋体"/>
          <w:bCs/>
          <w:color w:val="auto"/>
          <w:sz w:val="36"/>
          <w:szCs w:val="36"/>
          <w:highlight w:val="none"/>
        </w:rPr>
      </w:pPr>
      <w:bookmarkStart w:id="14" w:name="_Toc82505661"/>
      <w:r>
        <w:rPr>
          <w:rFonts w:hint="eastAsia" w:ascii="宋体" w:hAnsi="宋体" w:eastAsia="宋体" w:cs="宋体"/>
          <w:bCs/>
          <w:color w:val="auto"/>
          <w:sz w:val="36"/>
          <w:szCs w:val="36"/>
          <w:highlight w:val="none"/>
        </w:rPr>
        <w:br w:type="page"/>
      </w:r>
    </w:p>
    <w:bookmarkEnd w:id="13"/>
    <w:bookmarkEnd w:id="14"/>
    <w:p w14:paraId="2A9997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5" w:name="_Toc11926"/>
      <w:bookmarkStart w:id="16" w:name="_Toc82505664"/>
      <w:r>
        <w:rPr>
          <w:rFonts w:hint="eastAsia" w:ascii="宋体" w:hAnsi="宋体" w:eastAsia="宋体" w:cs="宋体"/>
          <w:b w:val="0"/>
          <w:color w:val="auto"/>
          <w:sz w:val="36"/>
          <w:szCs w:val="36"/>
          <w:highlight w:val="none"/>
        </w:rPr>
        <w:t>第二部分  响应须知</w:t>
      </w:r>
      <w:bookmarkEnd w:id="15"/>
      <w:bookmarkEnd w:id="16"/>
    </w:p>
    <w:p w14:paraId="390146E3">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D63060D">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17" w:name="_Toc458694821"/>
      <w:bookmarkStart w:id="18" w:name="_Toc16938520"/>
      <w:bookmarkStart w:id="19" w:name="_Toc20823276"/>
      <w:bookmarkStart w:id="20" w:name="_Toc513029204"/>
      <w:r>
        <w:rPr>
          <w:rFonts w:hint="eastAsia" w:ascii="宋体" w:hAnsi="宋体" w:eastAsia="宋体" w:cs="宋体"/>
          <w:color w:val="auto"/>
          <w:sz w:val="28"/>
          <w:szCs w:val="28"/>
          <w:highlight w:val="none"/>
        </w:rPr>
        <w:t>1</w:t>
      </w:r>
      <w:bookmarkEnd w:id="17"/>
      <w:r>
        <w:rPr>
          <w:rFonts w:hint="eastAsia" w:ascii="宋体" w:hAnsi="宋体" w:eastAsia="宋体" w:cs="宋体"/>
          <w:color w:val="auto"/>
          <w:sz w:val="28"/>
          <w:szCs w:val="28"/>
          <w:highlight w:val="none"/>
        </w:rPr>
        <w:t>.采购方式</w:t>
      </w:r>
      <w:bookmarkEnd w:id="18"/>
      <w:bookmarkEnd w:id="19"/>
      <w:bookmarkEnd w:id="20"/>
    </w:p>
    <w:p w14:paraId="203BC3A8">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4062AE72">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1" w:name="_Toc16938521"/>
      <w:bookmarkStart w:id="22" w:name="_Toc20823277"/>
      <w:bookmarkStart w:id="23" w:name="_Toc513029205"/>
      <w:r>
        <w:rPr>
          <w:rFonts w:hint="eastAsia" w:ascii="宋体" w:hAnsi="宋体" w:eastAsia="宋体" w:cs="宋体"/>
          <w:color w:val="auto"/>
          <w:sz w:val="28"/>
          <w:szCs w:val="28"/>
          <w:highlight w:val="none"/>
        </w:rPr>
        <w:t>2.合格的</w:t>
      </w:r>
      <w:bookmarkEnd w:id="21"/>
      <w:bookmarkEnd w:id="22"/>
      <w:bookmarkEnd w:id="23"/>
      <w:r>
        <w:rPr>
          <w:rFonts w:hint="eastAsia" w:ascii="宋体" w:hAnsi="宋体" w:eastAsia="宋体" w:cs="宋体"/>
          <w:color w:val="auto"/>
          <w:sz w:val="28"/>
          <w:szCs w:val="28"/>
          <w:highlight w:val="none"/>
        </w:rPr>
        <w:t>响应供应商</w:t>
      </w:r>
    </w:p>
    <w:p w14:paraId="52827A0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413416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6A1FFF1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4" w:name="_Toc16938522"/>
      <w:bookmarkStart w:id="25" w:name="_Toc20823278"/>
      <w:bookmarkStart w:id="26" w:name="_Toc513029206"/>
      <w:r>
        <w:rPr>
          <w:rFonts w:hint="eastAsia" w:ascii="宋体" w:hAnsi="宋体" w:eastAsia="宋体" w:cs="宋体"/>
          <w:color w:val="auto"/>
          <w:sz w:val="28"/>
          <w:szCs w:val="28"/>
          <w:highlight w:val="none"/>
        </w:rPr>
        <w:t>3.适用法律</w:t>
      </w:r>
      <w:bookmarkEnd w:id="24"/>
      <w:bookmarkEnd w:id="25"/>
      <w:bookmarkEnd w:id="26"/>
    </w:p>
    <w:p w14:paraId="0ED0CB30">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7492AAB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7" w:name="_Toc513029207"/>
      <w:bookmarkStart w:id="28" w:name="_Toc16938523"/>
      <w:bookmarkStart w:id="29" w:name="_Toc462564067"/>
      <w:bookmarkStart w:id="30" w:name="_Toc20823279"/>
      <w:r>
        <w:rPr>
          <w:rFonts w:hint="eastAsia" w:ascii="宋体" w:hAnsi="宋体" w:eastAsia="宋体" w:cs="宋体"/>
          <w:color w:val="auto"/>
          <w:sz w:val="28"/>
          <w:szCs w:val="28"/>
          <w:highlight w:val="none"/>
        </w:rPr>
        <w:t>4.响应费用</w:t>
      </w:r>
      <w:bookmarkEnd w:id="27"/>
      <w:bookmarkEnd w:id="28"/>
      <w:bookmarkEnd w:id="29"/>
      <w:bookmarkEnd w:id="30"/>
    </w:p>
    <w:p w14:paraId="5E90F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在任何情况下均无义务和责任承担这些费用。</w:t>
      </w:r>
    </w:p>
    <w:p w14:paraId="1DA198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7D02CC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370AF9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4B9E7BC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rPr>
        <w:t>其它部分由采购人解释。</w:t>
      </w:r>
    </w:p>
    <w:p w14:paraId="4F3F2EF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69A81806">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color w:val="auto"/>
          <w:sz w:val="28"/>
          <w:szCs w:val="28"/>
          <w:highlight w:val="none"/>
        </w:rPr>
        <w:t>7.1询价为一次</w:t>
      </w:r>
      <w:r>
        <w:rPr>
          <w:rFonts w:hint="eastAsia" w:ascii="宋体" w:hAnsi="宋体" w:eastAsia="宋体" w:cs="宋体"/>
          <w:b w:val="0"/>
          <w:bCs w:val="0"/>
          <w:color w:val="auto"/>
          <w:sz w:val="28"/>
          <w:szCs w:val="28"/>
          <w:highlight w:val="none"/>
        </w:rPr>
        <w:t>性报价，响应供应商应一次性报出不得更改的价格。供应商的投标报价应完成本项目所确定的货物清单中的全部货物和服务所发生的费用,</w:t>
      </w:r>
      <w:r>
        <w:rPr>
          <w:rFonts w:hint="eastAsia" w:ascii="宋体" w:hAnsi="宋体" w:eastAsia="宋体" w:cs="宋体"/>
          <w:b w:val="0"/>
          <w:bCs w:val="0"/>
          <w:color w:val="auto"/>
          <w:sz w:val="28"/>
          <w:szCs w:val="28"/>
          <w:highlight w:val="none"/>
          <w:lang w:val="en-US" w:eastAsia="zh-CN"/>
        </w:rPr>
        <w:t>供应商的报价采用全费用综合单价报价方式，包括但不限于全部货物及辅材的提供、产品制造、质保期内易损件、备品备件、材料、辅材、培训及产品运输、装卸、搬运、保管、检验、包装、运输保险费、优化设计、安装技术指导、调试、运行、技术服务支持、保修期内维保服务、利润、税金、验收费、全部产品通过验收并交付使用及保修等一切费用，以及供应商认为需要的其他费用等。招标文件中所有内容涉及的费用，按常规应当包括的其它费用，投标时一次包定,结算时不再另行追加。</w:t>
      </w:r>
      <w:r>
        <w:rPr>
          <w:rFonts w:hint="eastAsia" w:ascii="宋体" w:hAnsi="宋体" w:eastAsia="宋体" w:cs="宋体"/>
          <w:b w:val="0"/>
          <w:bCs w:val="0"/>
          <w:color w:val="auto"/>
          <w:sz w:val="28"/>
          <w:szCs w:val="28"/>
          <w:highlight w:val="none"/>
        </w:rPr>
        <w:t>请各供应商在报价时请充分考虑各种因素</w:t>
      </w:r>
      <w:r>
        <w:rPr>
          <w:rFonts w:hint="eastAsia" w:ascii="宋体" w:hAnsi="宋体" w:eastAsia="宋体" w:cs="宋体"/>
          <w:b w:val="0"/>
          <w:bCs w:val="0"/>
          <w:color w:val="auto"/>
          <w:sz w:val="28"/>
          <w:szCs w:val="28"/>
          <w:highlight w:val="none"/>
          <w:lang w:eastAsia="zh-CN"/>
        </w:rPr>
        <w:t>。</w:t>
      </w:r>
    </w:p>
    <w:p w14:paraId="1560EC4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rPr>
        <w:t>7.2对采购人提供的采购货物清单特征描述等要求，供应商如有疑问，应按本询价公告中规定的期限内提出，报价时应充分考虑各种风险，成交供应商不得再提任何调整要求。采购人不接受任何可选择的报价，成交供应商不得在供货期间提出任何增加费用的要求。请各供应商在报价时充分考虑各种因素。</w:t>
      </w:r>
    </w:p>
    <w:p w14:paraId="6344185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698A677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4E48CA4F">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591E2D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15621D1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61DFC9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FED580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1BF872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0300D8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7AE3F00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联系解决。</w:t>
      </w:r>
    </w:p>
    <w:p w14:paraId="0A4633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140BEC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60516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789AD18F">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1" w:name="_Toc462564071"/>
      <w:bookmarkStart w:id="32" w:name="_Toc16938528"/>
      <w:bookmarkStart w:id="33" w:name="_Toc20823284"/>
      <w:bookmarkStart w:id="34" w:name="_Toc513029212"/>
      <w:r>
        <w:rPr>
          <w:rFonts w:hint="eastAsia" w:ascii="宋体" w:hAnsi="宋体" w:eastAsia="宋体" w:cs="宋体"/>
          <w:color w:val="auto"/>
          <w:sz w:val="28"/>
          <w:szCs w:val="28"/>
          <w:highlight w:val="none"/>
        </w:rPr>
        <w:t>3.询价采购文件的修改</w:t>
      </w:r>
      <w:bookmarkEnd w:id="31"/>
      <w:bookmarkEnd w:id="32"/>
      <w:bookmarkEnd w:id="33"/>
      <w:bookmarkEnd w:id="34"/>
    </w:p>
    <w:p w14:paraId="657748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502E486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58E576E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299DFDA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0F1976F1">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5" w:name="_Toc462564073"/>
      <w:bookmarkStart w:id="36" w:name="_Toc513029214"/>
      <w:bookmarkStart w:id="37" w:name="_Toc20823286"/>
      <w:bookmarkStart w:id="38" w:name="_Toc16938530"/>
      <w:r>
        <w:rPr>
          <w:rFonts w:hint="eastAsia" w:ascii="宋体" w:hAnsi="宋体" w:eastAsia="宋体" w:cs="宋体"/>
          <w:bCs/>
          <w:color w:val="auto"/>
          <w:sz w:val="28"/>
          <w:szCs w:val="28"/>
          <w:highlight w:val="none"/>
        </w:rPr>
        <w:t>1.响应文件的语言及度量衡单位</w:t>
      </w:r>
      <w:bookmarkEnd w:id="35"/>
      <w:bookmarkEnd w:id="36"/>
      <w:bookmarkEnd w:id="37"/>
      <w:bookmarkEnd w:id="38"/>
    </w:p>
    <w:p w14:paraId="657F112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就有关响应的所有来往通知、函件和文件均应使用简体中文。</w:t>
      </w:r>
    </w:p>
    <w:p w14:paraId="6EB13E01">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1316F9CB">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9" w:name="_Toc462564074"/>
      <w:bookmarkStart w:id="40" w:name="_Toc513029215"/>
      <w:bookmarkStart w:id="41" w:name="_Toc16938531"/>
      <w:bookmarkStart w:id="42" w:name="_Toc20823287"/>
      <w:r>
        <w:rPr>
          <w:rFonts w:hint="eastAsia" w:ascii="宋体" w:hAnsi="宋体" w:eastAsia="宋体" w:cs="宋体"/>
          <w:bCs/>
          <w:color w:val="auto"/>
          <w:sz w:val="28"/>
          <w:szCs w:val="28"/>
          <w:highlight w:val="none"/>
        </w:rPr>
        <w:t>2.响应文件构成</w:t>
      </w:r>
      <w:bookmarkEnd w:id="39"/>
      <w:bookmarkEnd w:id="40"/>
      <w:bookmarkEnd w:id="41"/>
      <w:bookmarkEnd w:id="42"/>
    </w:p>
    <w:p w14:paraId="58E2FC0A">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70FBD128">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3" w:name="_Hlt26668975"/>
      <w:bookmarkEnd w:id="43"/>
      <w:bookmarkStart w:id="44" w:name="_Hlt26670360"/>
      <w:bookmarkEnd w:id="44"/>
      <w:bookmarkStart w:id="45" w:name="_Hlt26954838"/>
      <w:bookmarkEnd w:id="45"/>
      <w:bookmarkStart w:id="46" w:name="_Toc49090511"/>
      <w:bookmarkStart w:id="47" w:name="_Toc14577360"/>
      <w:r>
        <w:rPr>
          <w:rFonts w:hint="eastAsia" w:ascii="宋体" w:hAnsi="宋体" w:eastAsia="宋体" w:cs="宋体"/>
          <w:bCs/>
          <w:color w:val="auto"/>
          <w:sz w:val="28"/>
          <w:szCs w:val="28"/>
          <w:highlight w:val="none"/>
        </w:rPr>
        <w:t>3.响应有效期</w:t>
      </w:r>
      <w:bookmarkEnd w:id="46"/>
      <w:bookmarkEnd w:id="47"/>
    </w:p>
    <w:p w14:paraId="3E37AC24">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09B33CF9">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1F17596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38AB8A4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617E480C">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1.响应文件的递交</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按照询价公告要求。</w:t>
      </w:r>
    </w:p>
    <w:p w14:paraId="0E20FE9F">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2.响应截止日期</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按照询价公告要求。</w:t>
      </w:r>
    </w:p>
    <w:p w14:paraId="150CC07F">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Toc16938543"/>
      <w:bookmarkStart w:id="49" w:name="_Toc20823299"/>
      <w:bookmarkStart w:id="50" w:name="_Toc513029227"/>
      <w:r>
        <w:rPr>
          <w:rFonts w:hint="eastAsia" w:ascii="宋体" w:hAnsi="宋体" w:eastAsia="宋体" w:cs="宋体"/>
          <w:bCs/>
          <w:color w:val="auto"/>
          <w:sz w:val="28"/>
          <w:szCs w:val="28"/>
          <w:highlight w:val="none"/>
        </w:rPr>
        <w:t>3.响应文件</w:t>
      </w:r>
      <w:bookmarkEnd w:id="48"/>
      <w:bookmarkEnd w:id="49"/>
      <w:bookmarkEnd w:id="50"/>
      <w:r>
        <w:rPr>
          <w:rFonts w:hint="eastAsia" w:ascii="宋体" w:hAnsi="宋体" w:eastAsia="宋体" w:cs="宋体"/>
          <w:bCs/>
          <w:color w:val="auto"/>
          <w:sz w:val="28"/>
          <w:szCs w:val="28"/>
          <w:highlight w:val="none"/>
        </w:rPr>
        <w:t>的拒收</w:t>
      </w:r>
    </w:p>
    <w:p w14:paraId="20E3D089">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拒绝接收在其规定的响应截止时间后上传的任何响应文件。未在规定的响应截止时间内上传响应文件电子文档的，询价小组将视其放弃参与本项目采购活动。</w:t>
      </w:r>
      <w:bookmarkStart w:id="51" w:name="_Toc20823300"/>
      <w:bookmarkStart w:id="52" w:name="_Toc16938544"/>
      <w:bookmarkStart w:id="53" w:name="_Toc513029228"/>
    </w:p>
    <w:p w14:paraId="7CA90022">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1"/>
      <w:bookmarkEnd w:id="52"/>
      <w:bookmarkEnd w:id="53"/>
    </w:p>
    <w:p w14:paraId="0E1188B1">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14:paraId="4FED8CA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14:paraId="0D42FE3D">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04965FD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5559BB6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4D34C940">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46E9375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询价小组应当按照客观、公正、审慎的原则评审响应供应商的响应文件。</w:t>
      </w:r>
    </w:p>
    <w:p w14:paraId="7F92DFB4">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3D071A8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评审期间，为有助于对响应文件的审查、评价和比较，询价小组有权要求供应商对其响应文件进行澄清，但并非对每个供应商都作澄清要求。</w:t>
      </w:r>
    </w:p>
    <w:p w14:paraId="2603E947">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接到询价小组澄清要求的供应商应派人按询价小组规定的时间和格式作出澄清，澄清的内容作为响应文件的补充部分，但响应的价格和实质性的内容不得做任何更改。</w:t>
      </w:r>
    </w:p>
    <w:p w14:paraId="41FA72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18258D09">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689A4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207DC0D9">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63286E6C">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474BF27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7F8727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417CB70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47B54E8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将告知其未通过资格性审查或符合性审查的原因。</w:t>
      </w:r>
    </w:p>
    <w:p w14:paraId="38B5F36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7E83AD0F">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6C35F2B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31617755">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72D589F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1557D44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6CED838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1E54F9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680ECA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4E1F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11F4F5C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4B1517B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2B9549B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6A9AB1B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（1）响应供应商未按本采购文件要求上传响应文件电子文档的，或上传的文件打不开的；</w:t>
      </w:r>
    </w:p>
    <w:p w14:paraId="573A5E2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5520E50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21AD71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382DB1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5ACBC26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5A47E6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6CF79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675BD5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1BF5B7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w:t>
      </w:r>
      <w:r>
        <w:rPr>
          <w:rFonts w:hint="eastAsia" w:ascii="宋体" w:hAnsi="宋体" w:cs="宋体"/>
          <w:bCs/>
          <w:color w:val="auto"/>
          <w:sz w:val="28"/>
          <w:szCs w:val="28"/>
          <w:highlight w:val="none"/>
          <w:lang w:eastAsia="zh-CN"/>
        </w:rPr>
        <w:t>公</w:t>
      </w:r>
      <w:r>
        <w:rPr>
          <w:rFonts w:hint="eastAsia" w:ascii="宋体" w:hAnsi="宋体" w:eastAsia="宋体" w:cs="宋体"/>
          <w:bCs/>
          <w:color w:val="auto"/>
          <w:sz w:val="28"/>
          <w:szCs w:val="28"/>
          <w:highlight w:val="none"/>
        </w:rPr>
        <w:t>章</w:t>
      </w:r>
      <w:r>
        <w:rPr>
          <w:rFonts w:hint="eastAsia" w:ascii="宋体" w:hAnsi="宋体" w:eastAsia="宋体" w:cs="宋体"/>
          <w:color w:val="auto"/>
          <w:sz w:val="28"/>
          <w:szCs w:val="28"/>
          <w:highlight w:val="none"/>
        </w:rPr>
        <w:t>；</w:t>
      </w:r>
    </w:p>
    <w:p w14:paraId="6423D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26D084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188441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1116E2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5EDE8A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00D5AE6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45325D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1DDFB226">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3918B1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6B284958">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lang w:val="en-US" w:eastAsia="zh-CN"/>
        </w:rPr>
        <w:t>符合采购需求且报价最低者为成交供应商。</w:t>
      </w:r>
    </w:p>
    <w:p w14:paraId="12C94F22">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若最低报价有相同者，则采购人采取抽签方式确定成交人。</w:t>
      </w:r>
    </w:p>
    <w:p w14:paraId="7334212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当第一中标候选人放弃中标、因不可抗力不能履行合同、不按照招标文件要求提交履约保证金，或者被查实存在影响中标结果的违法行为等情形，不符合中标条件的，招标人依法重新招标。</w:t>
      </w:r>
    </w:p>
    <w:p w14:paraId="60D2F6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成交结果公告</w:t>
      </w:r>
    </w:p>
    <w:p w14:paraId="4B60A4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”发布成交公告，公告期限为1个工作日。</w:t>
      </w:r>
    </w:p>
    <w:p w14:paraId="032D1A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14:paraId="1798D6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4FA7964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行贿或者提供其他不正当利益的；</w:t>
      </w:r>
    </w:p>
    <w:p w14:paraId="30BDBA9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4C747E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0EEB89B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1A4A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4A58A3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6F94E2C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有下列情形之一的，视为响应供应商串通响应，响应无效：</w:t>
      </w:r>
    </w:p>
    <w:p w14:paraId="58C8A8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672A350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45DD8A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4FC1A59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A72AB9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4B419B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15F1959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392A5CFB">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或采购</w:t>
      </w:r>
      <w:r>
        <w:rPr>
          <w:rFonts w:hint="eastAsia" w:ascii="宋体" w:hAnsi="宋体" w:eastAsia="宋体" w:cs="宋体"/>
          <w:color w:val="auto"/>
          <w:sz w:val="28"/>
          <w:szCs w:val="28"/>
          <w:highlight w:val="none"/>
          <w:lang w:val="en-US" w:eastAsia="zh-CN"/>
        </w:rPr>
        <w:t>代理</w:t>
      </w:r>
      <w:r>
        <w:rPr>
          <w:rFonts w:hint="eastAsia" w:ascii="宋体" w:hAnsi="宋体" w:eastAsia="宋体" w:cs="宋体"/>
          <w:color w:val="auto"/>
          <w:sz w:val="28"/>
          <w:szCs w:val="28"/>
          <w:highlight w:val="none"/>
        </w:rPr>
        <w:t>提出质疑。上述应知其权益受到损害之日，是指：</w:t>
      </w:r>
    </w:p>
    <w:p w14:paraId="7BF13CA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7FFC2CC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58AC83C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5B18D35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55957BE7">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21AACD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为方便供应商提起质疑，供应商向采购人以书面形式提交质疑函。为进一步落实疫情防控措施，建议供应商尽量通过邮寄方式提交质疑。</w:t>
      </w:r>
    </w:p>
    <w:p w14:paraId="30D3C75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750268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24FA9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043449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3BDDFBE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330CCA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626DC7F8">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118D300B">
      <w:pPr>
        <w:numPr>
          <w:ilvl w:val="0"/>
          <w:numId w:val="1"/>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2F4EA893">
      <w:pPr>
        <w:pStyle w:val="41"/>
        <w:adjustRightInd w:val="0"/>
        <w:snapToGrid w:val="0"/>
        <w:spacing w:line="500" w:lineRule="exac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w:t>
      </w:r>
      <w:r>
        <w:rPr>
          <w:rFonts w:hint="eastAsia" w:ascii="宋体" w:hAnsi="宋体" w:eastAsia="宋体" w:cs="宋体"/>
          <w:color w:val="auto"/>
          <w:sz w:val="28"/>
          <w:szCs w:val="28"/>
          <w:highlight w:val="none"/>
          <w:lang w:eastAsia="zh-CN"/>
        </w:rPr>
        <w:t>采购人</w:t>
      </w:r>
      <w:r>
        <w:rPr>
          <w:rFonts w:hint="eastAsia" w:ascii="宋体" w:hAnsi="宋体" w:eastAsia="宋体" w:cs="宋体"/>
          <w:bCs/>
          <w:color w:val="auto"/>
          <w:sz w:val="28"/>
          <w:szCs w:val="28"/>
          <w:highlight w:val="none"/>
        </w:rPr>
        <w:t>向成交供应商发放成交通知书。</w:t>
      </w:r>
    </w:p>
    <w:p w14:paraId="7E4E6295">
      <w:pPr>
        <w:pStyle w:val="41"/>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06E37EC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2244994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285DF1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w:t>
      </w:r>
      <w:r>
        <w:rPr>
          <w:rFonts w:hint="eastAsia" w:ascii="宋体" w:hAnsi="宋体" w:cs="宋体"/>
          <w:color w:val="auto"/>
          <w:sz w:val="28"/>
          <w:szCs w:val="28"/>
          <w:highlight w:val="none"/>
          <w:lang w:val="en-US" w:eastAsia="zh-CN"/>
        </w:rPr>
        <w:t>三十日</w:t>
      </w:r>
      <w:r>
        <w:rPr>
          <w:rFonts w:hint="eastAsia" w:ascii="宋体" w:hAnsi="宋体" w:eastAsia="宋体" w:cs="宋体"/>
          <w:color w:val="auto"/>
          <w:sz w:val="28"/>
          <w:szCs w:val="28"/>
          <w:highlight w:val="none"/>
        </w:rPr>
        <w:t>内，按照采购文件确定的事项与采购人签订采购合同。</w:t>
      </w:r>
    </w:p>
    <w:p w14:paraId="2AA9C82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71FACC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97239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CFD99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w:t>
      </w:r>
      <w:r>
        <w:rPr>
          <w:rFonts w:hint="eastAsia" w:ascii="宋体" w:hAnsi="宋体" w:cs="宋体"/>
          <w:color w:val="auto"/>
          <w:sz w:val="28"/>
          <w:szCs w:val="28"/>
          <w:highlight w:val="none"/>
          <w:lang w:val="en-US" w:eastAsia="zh-CN"/>
        </w:rPr>
        <w:t>总</w:t>
      </w:r>
      <w:r>
        <w:rPr>
          <w:rFonts w:hint="eastAsia" w:ascii="宋体" w:hAnsi="宋体" w:eastAsia="宋体" w:cs="宋体"/>
          <w:color w:val="auto"/>
          <w:sz w:val="28"/>
          <w:szCs w:val="28"/>
          <w:highlight w:val="none"/>
        </w:rPr>
        <w:t>金额10%。</w:t>
      </w:r>
    </w:p>
    <w:p w14:paraId="3ED14B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2B3A7A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0EC21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2F816F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664A3A3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54" w:name="_Toc32735"/>
      <w:r>
        <w:rPr>
          <w:rFonts w:hint="eastAsia" w:ascii="宋体" w:hAnsi="宋体" w:eastAsia="宋体" w:cs="宋体"/>
          <w:color w:val="auto"/>
          <w:sz w:val="28"/>
          <w:szCs w:val="28"/>
          <w:highlight w:val="none"/>
        </w:rPr>
        <w:br w:type="page"/>
      </w:r>
    </w:p>
    <w:p w14:paraId="40AA7635">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14:paraId="50BCE959">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55"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85E650F">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139C3968">
      <w:pPr>
        <w:adjustRightInd w:val="0"/>
        <w:snapToGrid w:val="0"/>
        <w:spacing w:line="500" w:lineRule="exact"/>
        <w:ind w:firstLine="560" w:firstLineChars="200"/>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rPr>
        <w:t>其内容包含</w:t>
      </w:r>
      <w:r>
        <w:rPr>
          <w:rFonts w:hint="eastAsia" w:ascii="宋体" w:hAnsi="宋体" w:eastAsia="宋体" w:cs="宋体"/>
          <w:b/>
          <w:bCs/>
          <w:color w:val="auto"/>
          <w:sz w:val="28"/>
          <w:szCs w:val="28"/>
          <w:highlight w:val="none"/>
          <w:lang w:eastAsia="zh-CN"/>
        </w:rPr>
        <w:t>：</w:t>
      </w:r>
    </w:p>
    <w:p w14:paraId="4FEE067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一、采购货物清单</w:t>
      </w:r>
    </w:p>
    <w:tbl>
      <w:tblPr>
        <w:tblStyle w:val="18"/>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4139"/>
        <w:gridCol w:w="1816"/>
        <w:gridCol w:w="1976"/>
      </w:tblGrid>
      <w:tr w14:paraId="5CB8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B5CA3E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0998E4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7AE675C">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02BB24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040B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388A05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2E9C93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建筑宽度</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70524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6m</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1A1BB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FAC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268BA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5955" w:type="dxa"/>
            <w:gridSpan w:val="2"/>
            <w:tcBorders>
              <w:top w:val="single" w:color="000000" w:sz="4" w:space="0"/>
              <w:left w:val="single" w:color="000000" w:sz="4" w:space="0"/>
              <w:bottom w:val="single" w:color="000000" w:sz="4" w:space="0"/>
              <w:right w:val="single" w:color="000000" w:sz="4" w:space="0"/>
            </w:tcBorders>
            <w:noWrap/>
            <w:vAlign w:val="center"/>
          </w:tcPr>
          <w:p w14:paraId="1620F6F7">
            <w:pPr>
              <w:keepNext w:val="0"/>
              <w:keepLines w:val="0"/>
              <w:widowControl/>
              <w:suppressLineNumbers w:val="0"/>
              <w:ind w:left="0" w:leftChars="0" w:firstLine="0" w:firstLineChars="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轴线柱距（东元厂</w:t>
            </w:r>
            <w:r>
              <w:rPr>
                <w:rFonts w:hint="eastAsia" w:ascii="Times New Roman" w:hAnsi="Times New Roman" w:eastAsia="仿宋_GB2312" w:cs="仿宋_GB2312"/>
                <w:i w:val="0"/>
                <w:iCs w:val="0"/>
                <w:color w:val="000000"/>
                <w:kern w:val="0"/>
                <w:sz w:val="24"/>
                <w:szCs w:val="24"/>
                <w:u w:val="none"/>
                <w:lang w:val="en-US" w:eastAsia="zh-CN" w:bidi="ar"/>
              </w:rPr>
              <w:t>7m</w:t>
            </w:r>
            <w:r>
              <w:rPr>
                <w:rFonts w:hint="eastAsia" w:ascii="仿宋_GB2312" w:hAnsi="仿宋_GB2312" w:eastAsia="仿宋_GB2312" w:cs="仿宋_GB2312"/>
                <w:i w:val="0"/>
                <w:iCs w:val="0"/>
                <w:color w:val="000000"/>
                <w:kern w:val="0"/>
                <w:sz w:val="24"/>
                <w:szCs w:val="24"/>
                <w:u w:val="none"/>
                <w:lang w:val="en-US" w:eastAsia="zh-CN" w:bidi="ar"/>
              </w:rPr>
              <w:t>，吕四厂一套</w:t>
            </w:r>
            <w:r>
              <w:rPr>
                <w:rFonts w:hint="eastAsia" w:ascii="Times New Roman" w:hAnsi="Times New Roman" w:eastAsia="仿宋_GB2312" w:cs="仿宋_GB2312"/>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米一套</w:t>
            </w:r>
            <w:r>
              <w:rPr>
                <w:rFonts w:hint="eastAsia" w:ascii="Times New Roman" w:hAnsi="Times New Roman" w:eastAsia="仿宋_GB2312" w:cs="仿宋_GB2312"/>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米，滨海厂</w:t>
            </w:r>
            <w:r>
              <w:rPr>
                <w:rFonts w:hint="eastAsia" w:ascii="Times New Roman" w:hAnsi="Times New Roman" w:eastAsia="仿宋_GB2312" w:cs="仿宋_GB2312"/>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67</w:t>
            </w:r>
            <w:r>
              <w:rPr>
                <w:rFonts w:hint="eastAsia" w:ascii="仿宋_GB2312" w:hAnsi="仿宋_GB2312" w:eastAsia="仿宋_GB2312" w:cs="仿宋_GB2312"/>
                <w:i w:val="0"/>
                <w:iCs w:val="0"/>
                <w:color w:val="000000"/>
                <w:kern w:val="0"/>
                <w:sz w:val="24"/>
                <w:szCs w:val="24"/>
                <w:u w:val="none"/>
                <w:lang w:val="en-US" w:eastAsia="zh-CN" w:bidi="ar"/>
              </w:rPr>
              <w:t>米，江海厂</w:t>
            </w:r>
            <w:r>
              <w:rPr>
                <w:rFonts w:hint="eastAsia" w:ascii="Times New Roman" w:hAnsi="Times New Roman" w:eastAsia="仿宋_GB2312" w:cs="仿宋_GB2312"/>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米）</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B612F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D70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EA292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3</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2BFFCF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车棚坡度</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B2410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E07A5F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939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01B6E5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4</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2912FEC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棚面系统</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11C53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膜结构</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84ED7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BFF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8CB46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2E04CED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落水处理</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03135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自由落水</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F03CD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B85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1DBFF2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一</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4C16D85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膜材</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3693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工程量</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A6E69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E1A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14411F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6BC643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膜材</w:t>
            </w:r>
            <w:r>
              <w:rPr>
                <w:rFonts w:hint="eastAsia" w:ascii="Times New Roman" w:hAnsi="Times New Roman" w:eastAsia="仿宋_GB2312" w:cs="仿宋_GB2312"/>
                <w:i w:val="0"/>
                <w:iCs w:val="0"/>
                <w:color w:val="000000"/>
                <w:kern w:val="0"/>
                <w:sz w:val="24"/>
                <w:szCs w:val="24"/>
                <w:u w:val="none"/>
                <w:lang w:val="en-US" w:eastAsia="zh-CN" w:bidi="ar"/>
              </w:rPr>
              <w:t>PVDF1100</w:t>
            </w:r>
            <w:r>
              <w:rPr>
                <w:rFonts w:hint="eastAsia" w:ascii="仿宋_GB2312" w:hAnsi="仿宋_GB2312" w:eastAsia="仿宋_GB2312" w:cs="仿宋_GB2312"/>
                <w:i w:val="0"/>
                <w:iCs w:val="0"/>
                <w:color w:val="000000"/>
                <w:kern w:val="0"/>
                <w:sz w:val="24"/>
                <w:szCs w:val="24"/>
                <w:u w:val="none"/>
                <w:lang w:val="en-US" w:eastAsia="zh-CN" w:bidi="ar"/>
              </w:rPr>
              <w:t>克双表（阻燃）</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7568FE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740</w:t>
            </w:r>
            <w:r>
              <w:rPr>
                <w:rFonts w:hint="eastAsia" w:ascii="仿宋_GB2312" w:hAnsi="仿宋_GB2312" w:eastAsia="仿宋_GB2312" w:cs="仿宋_GB2312"/>
                <w:i w:val="0"/>
                <w:iCs w:val="0"/>
                <w:color w:val="000000"/>
                <w:kern w:val="0"/>
                <w:sz w:val="24"/>
                <w:szCs w:val="24"/>
                <w:u w:val="none"/>
                <w:lang w:val="en-US" w:eastAsia="zh-CN" w:bidi="ar"/>
              </w:rPr>
              <w:t>㎡</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FC159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AFC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3DCDDD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2F9F02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膜材安装附件、夹板及膜布压条</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85BFB7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配套</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15B05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B5C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35A87F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二</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1F2513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钢结构</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2AC7936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93FA7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C66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48CE49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1582CB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字单开拉杆型钢结构（厚度</w:t>
            </w:r>
            <w:r>
              <w:rPr>
                <w:rFonts w:hint="eastAsia" w:ascii="Times New Roman" w:hAnsi="Times New Roman" w:eastAsia="仿宋_GB2312" w:cs="仿宋_GB2312"/>
                <w:i w:val="0"/>
                <w:iCs w:val="0"/>
                <w:color w:val="000000"/>
                <w:kern w:val="0"/>
                <w:sz w:val="24"/>
                <w:szCs w:val="24"/>
                <w:u w:val="none"/>
                <w:lang w:val="en-US" w:eastAsia="zh-CN" w:bidi="ar"/>
              </w:rPr>
              <w:t>6MM</w:t>
            </w:r>
            <w:r>
              <w:rPr>
                <w:rFonts w:hint="eastAsia" w:ascii="仿宋_GB2312" w:hAnsi="仿宋_GB2312" w:eastAsia="仿宋_GB2312" w:cs="仿宋_GB2312"/>
                <w:i w:val="0"/>
                <w:iCs w:val="0"/>
                <w:color w:val="000000"/>
                <w:kern w:val="0"/>
                <w:sz w:val="24"/>
                <w:szCs w:val="24"/>
                <w:u w:val="none"/>
                <w:lang w:val="en-US" w:eastAsia="zh-CN" w:bidi="ar"/>
              </w:rPr>
              <w:t>）</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9500FD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套</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D47BCEE">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具体尺寸参照附图</w:t>
            </w:r>
          </w:p>
        </w:tc>
      </w:tr>
      <w:tr w14:paraId="1CDD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01428F1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3DA8EF2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配套油漆及附件</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4D2EC2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14699F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5EF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5F8204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三</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5C3432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安装基础</w:t>
            </w:r>
          </w:p>
        </w:tc>
        <w:tc>
          <w:tcPr>
            <w:tcW w:w="1816" w:type="dxa"/>
            <w:tcBorders>
              <w:top w:val="single" w:color="000000" w:sz="4" w:space="0"/>
              <w:left w:val="single" w:color="000000" w:sz="4" w:space="0"/>
              <w:bottom w:val="single" w:color="auto" w:sz="4" w:space="0"/>
              <w:right w:val="single" w:color="000000" w:sz="4" w:space="0"/>
            </w:tcBorders>
            <w:noWrap/>
            <w:vAlign w:val="center"/>
          </w:tcPr>
          <w:p w14:paraId="600320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7500C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870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BC2AEB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4139" w:type="dxa"/>
            <w:tcBorders>
              <w:top w:val="single" w:color="000000" w:sz="4" w:space="0"/>
              <w:left w:val="single" w:color="000000" w:sz="4" w:space="0"/>
              <w:bottom w:val="single" w:color="000000" w:sz="4" w:space="0"/>
              <w:right w:val="single" w:color="auto" w:sz="4" w:space="0"/>
            </w:tcBorders>
            <w:noWrap w:val="0"/>
            <w:vAlign w:val="center"/>
          </w:tcPr>
          <w:p w14:paraId="4F43A01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基础混凝土浇筑（</w:t>
            </w:r>
            <w:r>
              <w:rPr>
                <w:rFonts w:hint="eastAsia" w:ascii="Times New Roman" w:hAnsi="Times New Roman" w:eastAsia="仿宋_GB2312" w:cs="仿宋_GB2312"/>
                <w:i w:val="0"/>
                <w:iCs w:val="0"/>
                <w:color w:val="000000"/>
                <w:kern w:val="0"/>
                <w:sz w:val="24"/>
                <w:szCs w:val="24"/>
                <w:u w:val="none"/>
                <w:lang w:val="en-US" w:eastAsia="zh-CN" w:bidi="ar"/>
              </w:rPr>
              <w:t>1m</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1m</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1m</w:t>
            </w:r>
            <w:r>
              <w:rPr>
                <w:rFonts w:hint="eastAsia" w:ascii="仿宋_GB2312" w:hAnsi="仿宋_GB2312" w:eastAsia="仿宋_GB2312" w:cs="仿宋_GB2312"/>
                <w:i w:val="0"/>
                <w:iCs w:val="0"/>
                <w:color w:val="000000"/>
                <w:kern w:val="0"/>
                <w:sz w:val="24"/>
                <w:szCs w:val="24"/>
                <w:u w:val="none"/>
                <w:lang w:val="en-US" w:eastAsia="zh-CN" w:bidi="ar"/>
              </w:rPr>
              <w:t>）</w:t>
            </w:r>
          </w:p>
        </w:tc>
        <w:tc>
          <w:tcPr>
            <w:tcW w:w="1816" w:type="dxa"/>
            <w:tcBorders>
              <w:top w:val="single" w:color="auto" w:sz="4" w:space="0"/>
              <w:left w:val="single" w:color="auto" w:sz="4" w:space="0"/>
              <w:bottom w:val="single" w:color="auto" w:sz="4" w:space="0"/>
              <w:right w:val="single" w:color="auto" w:sz="4" w:space="0"/>
            </w:tcBorders>
            <w:noWrap/>
            <w:vAlign w:val="center"/>
          </w:tcPr>
          <w:p w14:paraId="7E677B5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个</w:t>
            </w:r>
          </w:p>
        </w:tc>
        <w:tc>
          <w:tcPr>
            <w:tcW w:w="1976" w:type="dxa"/>
            <w:vMerge w:val="restart"/>
            <w:tcBorders>
              <w:top w:val="single" w:color="000000" w:sz="4" w:space="0"/>
              <w:left w:val="single" w:color="auto" w:sz="4" w:space="0"/>
              <w:right w:val="single" w:color="000000" w:sz="4" w:space="0"/>
            </w:tcBorders>
            <w:noWrap/>
            <w:vAlign w:val="center"/>
          </w:tcPr>
          <w:p w14:paraId="00BD84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具体尺寸参照附图</w:t>
            </w:r>
          </w:p>
        </w:tc>
      </w:tr>
      <w:tr w14:paraId="14ED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19B5379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4139" w:type="dxa"/>
            <w:tcBorders>
              <w:top w:val="single" w:color="000000" w:sz="4" w:space="0"/>
              <w:left w:val="single" w:color="000000" w:sz="4" w:space="0"/>
              <w:bottom w:val="single" w:color="000000" w:sz="4" w:space="0"/>
              <w:right w:val="single" w:color="auto" w:sz="4" w:space="0"/>
            </w:tcBorders>
            <w:noWrap w:val="0"/>
            <w:vAlign w:val="center"/>
          </w:tcPr>
          <w:p w14:paraId="161DD720">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地脚螺丝及底板</w:t>
            </w:r>
          </w:p>
        </w:tc>
        <w:tc>
          <w:tcPr>
            <w:tcW w:w="1816" w:type="dxa"/>
            <w:tcBorders>
              <w:top w:val="single" w:color="auto" w:sz="4" w:space="0"/>
              <w:left w:val="single" w:color="auto" w:sz="4" w:space="0"/>
              <w:bottom w:val="single" w:color="auto" w:sz="4" w:space="0"/>
              <w:right w:val="single" w:color="auto" w:sz="4" w:space="0"/>
            </w:tcBorders>
            <w:noWrap/>
            <w:vAlign w:val="center"/>
          </w:tcPr>
          <w:p w14:paraId="0A840AB3">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套</w:t>
            </w:r>
          </w:p>
        </w:tc>
        <w:tc>
          <w:tcPr>
            <w:tcW w:w="1976" w:type="dxa"/>
            <w:vMerge w:val="continue"/>
            <w:tcBorders>
              <w:left w:val="single" w:color="auto" w:sz="4" w:space="0"/>
              <w:bottom w:val="single" w:color="000000" w:sz="4" w:space="0"/>
              <w:right w:val="single" w:color="000000" w:sz="4" w:space="0"/>
            </w:tcBorders>
            <w:noWrap/>
            <w:vAlign w:val="center"/>
          </w:tcPr>
          <w:p w14:paraId="721C1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7383155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、质量要求：</w:t>
      </w:r>
    </w:p>
    <w:p w14:paraId="2F60D607">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产品必须是全新、未使用过的合格正品，完全符合采购文件规定的质量、规格和性能的要求，符合国家规定或行业标准及设计要求。</w:t>
      </w:r>
    </w:p>
    <w:p w14:paraId="355AA541">
      <w:pPr>
        <w:numPr>
          <w:ilvl w:val="0"/>
          <w:numId w:val="2"/>
        </w:num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质保、售后服务要求：</w:t>
      </w:r>
    </w:p>
    <w:p w14:paraId="4FC13677">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（1）质量保修期(从验收合格之日算起) :本项目所有货物提供二年的全免费质量保修(配件+人工)。</w:t>
      </w:r>
    </w:p>
    <w:p w14:paraId="63ACF925">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在免费保修期内，成交供应商在接到用户单位电话维修通知后，须在3小时内到场维修，并在12小时内负责维修完毕。如需更换货物或送修，必须在24小时内提供备用货物，并在3个工作日内负责维修完毕。供应商超时或未在规定的时间内及时处理故障，每次罚2000元扣款。发生3次以上（包含3次）的，招标人有权终止合同，没收全部质保金。</w:t>
      </w:r>
    </w:p>
    <w:p w14:paraId="618AFB8F">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（3）质保期内，同一商品、同一质量问题连续两次维修仍无法正常使用，成交供应商应无条件给予全套更新。</w:t>
      </w:r>
    </w:p>
    <w:p w14:paraId="53EC2B3E">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（4）设备保质期内实行质量三包，免费为用户提供易损件并及时派有关人员为用户更换，更换后的部件质量保修期自更换之日起重新计算,期限按投标时承诺的年限。</w:t>
      </w:r>
    </w:p>
    <w:p w14:paraId="5FDF151F">
      <w:pPr>
        <w:spacing w:line="500" w:lineRule="exact"/>
        <w:ind w:firstLine="560" w:firstLineChars="200"/>
        <w:jc w:val="left"/>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（5）因不可抗力因素造成增加的费用或造成采购人提供的设施设备损失，双方共同协商解决。</w:t>
      </w:r>
    </w:p>
    <w:p w14:paraId="1DCACAB5">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（6）无论投标结果如何，投标人自行承担与投标响应有关的全部费用（包括投标人自行进行的现场勘察费用）。</w:t>
      </w:r>
    </w:p>
    <w:p w14:paraId="5BEFB3C5">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四</w:t>
      </w:r>
      <w:r>
        <w:rPr>
          <w:rFonts w:hint="eastAsia" w:ascii="宋体" w:hAnsi="宋体" w:eastAsia="宋体" w:cs="宋体"/>
          <w:b/>
          <w:bCs/>
          <w:color w:val="auto"/>
          <w:kern w:val="2"/>
          <w:sz w:val="28"/>
          <w:szCs w:val="28"/>
          <w:highlight w:val="none"/>
          <w:lang w:val="en-US" w:eastAsia="zh-CN" w:bidi="ar-SA"/>
        </w:rPr>
        <w:t>、交货及安装时间：</w:t>
      </w:r>
      <w:r>
        <w:rPr>
          <w:rFonts w:hint="eastAsia" w:ascii="宋体" w:hAnsi="宋体" w:eastAsia="宋体" w:cs="宋体"/>
          <w:color w:val="auto"/>
          <w:kern w:val="2"/>
          <w:sz w:val="28"/>
          <w:szCs w:val="28"/>
          <w:highlight w:val="none"/>
          <w:lang w:val="en-US" w:eastAsia="zh-CN" w:bidi="ar-SA"/>
        </w:rPr>
        <w:t>供应商合同签订后，接采购单位的书面通知30日历天内完成供货及安装，若供应商未按照合同约定时间交货的，且未及时以书面形式向采购人提交延误原因，又无正当理由的，每推迟一天罚3000元，推迟7天及以上的则采购单位有权罚没所有履约保证金。</w:t>
      </w:r>
    </w:p>
    <w:p w14:paraId="40D8BF85">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五</w:t>
      </w:r>
      <w:r>
        <w:rPr>
          <w:rFonts w:hint="eastAsia" w:ascii="宋体" w:hAnsi="宋体" w:eastAsia="宋体" w:cs="宋体"/>
          <w:b/>
          <w:bCs/>
          <w:color w:val="auto"/>
          <w:kern w:val="2"/>
          <w:sz w:val="28"/>
          <w:szCs w:val="28"/>
          <w:highlight w:val="none"/>
          <w:lang w:val="en-US" w:eastAsia="zh-CN" w:bidi="ar-SA"/>
        </w:rPr>
        <w:t>、交货、安装调试地点：</w:t>
      </w:r>
      <w:r>
        <w:rPr>
          <w:rFonts w:hint="eastAsia" w:ascii="宋体" w:hAnsi="宋体" w:eastAsia="宋体" w:cs="宋体"/>
          <w:color w:val="auto"/>
          <w:kern w:val="2"/>
          <w:sz w:val="28"/>
          <w:szCs w:val="28"/>
          <w:highlight w:val="none"/>
          <w:lang w:val="en-US" w:eastAsia="zh-CN" w:bidi="ar-SA"/>
        </w:rPr>
        <w:t>按照采购单位的要求将货物运至采购单位指定地点（江海污水厂、吕四污水厂、东元污水厂、滨海污水厂），并安装牢固，确保正常使用。</w:t>
      </w:r>
    </w:p>
    <w:p w14:paraId="306F5E79">
      <w:p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六</w:t>
      </w:r>
      <w:r>
        <w:rPr>
          <w:rFonts w:hint="eastAsia" w:ascii="宋体" w:hAnsi="宋体" w:eastAsia="宋体" w:cs="宋体"/>
          <w:b/>
          <w:bCs/>
          <w:color w:val="auto"/>
          <w:kern w:val="2"/>
          <w:sz w:val="28"/>
          <w:szCs w:val="28"/>
          <w:highlight w:val="none"/>
          <w:lang w:val="en-US" w:eastAsia="zh-CN" w:bidi="ar-SA"/>
        </w:rPr>
        <w:t>、约定事项：</w:t>
      </w:r>
    </w:p>
    <w:p w14:paraId="5FF51CF3">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在成交供应商供货安装完毕后，采购单位将组织验收小组根据询价文件和供应商报价文件对供应商所供货物进行进行验收。采购货物清单中的要求为最低要求，不得负偏离，如验收时发现有参数偏离且未在报价文件中说明的，视为验收不合格。必要时，采购人将进行抽样检测，以确认货物要求是否满足相关规范以及询价文件要求。若不符合要求，成交单位承担相应检测费用，并整改至符合要求。若拒不整改或者多次整改不能达到要求，采购单位将视作项目整体验收不合格，终止合同履行，履约保证金不予退还并报相关部门进行处理。</w:t>
      </w:r>
    </w:p>
    <w:p w14:paraId="6DEBB4A7">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无论本文件是否以文字形式规定,供应商应具备足够的专业知识和能力判定本项目所需的一切材料、施工、服务、材料检测等各种不可预见费用，且必须现场踏勘。需方不接受任何可选择的报价，供方也不得在供货、安装期间提出任何增加费用的要求，更不得减少供货项目，不得降低安装质量。</w:t>
      </w:r>
    </w:p>
    <w:p w14:paraId="40667118">
      <w:p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七</w:t>
      </w:r>
      <w:r>
        <w:rPr>
          <w:rFonts w:hint="eastAsia" w:ascii="宋体" w:hAnsi="宋体" w:eastAsia="宋体" w:cs="宋体"/>
          <w:b/>
          <w:bCs/>
          <w:color w:val="auto"/>
          <w:kern w:val="2"/>
          <w:sz w:val="28"/>
          <w:szCs w:val="28"/>
          <w:highlight w:val="none"/>
          <w:lang w:val="en-US" w:eastAsia="zh-CN" w:bidi="ar-SA"/>
        </w:rPr>
        <w:t>、付款方式：</w:t>
      </w:r>
    </w:p>
    <w:p w14:paraId="4798745F">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货物运送到采购方指定地点，安装、调试、提供安装图纸且验收合格后一个月内支付合同价的80%，余款自验收合格之日起满二年且无质量问题后一次性付清。</w:t>
      </w:r>
    </w:p>
    <w:p w14:paraId="51159EB2">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承包人均应出具相应金额的发票。逾期提供发票的，付款期限相应顺延。（以上付款均不计利息）</w:t>
      </w:r>
    </w:p>
    <w:p w14:paraId="731B6F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、履约保证金：</w:t>
      </w:r>
    </w:p>
    <w:p w14:paraId="56AD0296">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本项目成交后的履约保证金为项目成交价的10%，成交供应商的履约保证金须在成交通知书发出之日起至合同签订前汇入采购单位账户（应当以数字人民币、支票、汇票或者银行保函、保险保函等非现金形式提交），成交供应商凭成交通知书与采购单位签订合同。超期或未有协商，则视为自动放弃成交资格，并列入城投集团不良信用库。</w:t>
      </w:r>
    </w:p>
    <w:p w14:paraId="4CF47D53">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2.成交供应商全部履约合同义务，经采购单位验收合格无质量、进度等问题的，采购人在验收合格后一次性退还履约保证金。</w:t>
      </w:r>
    </w:p>
    <w:p w14:paraId="79D66F1D">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3.发生以下情况的，履约保证金不予退还或部分退还：</w:t>
      </w:r>
    </w:p>
    <w:p w14:paraId="3A6FAB32">
      <w:p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a.签订合同后，成交供应商不履行合同义务的，采购单位有权全额扣除履约保证金，全额不予退还，同时采购单位亦有权终止合同，成交供应商还须承担相应的法律赔偿责任。</w:t>
      </w:r>
    </w:p>
    <w:p w14:paraId="46C0FD8E">
      <w:pPr>
        <w:spacing w:line="500" w:lineRule="exact"/>
        <w:ind w:firstLine="560" w:firstLineChars="200"/>
        <w:jc w:val="left"/>
        <w:rPr>
          <w:rFonts w:hint="eastAsia" w:ascii="宋体" w:hAnsi="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3223B2C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4EEAF294">
      <w:pPr>
        <w:pStyle w:val="6"/>
        <w:ind w:firstLine="560" w:firstLineChars="20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val="en-US" w:eastAsia="zh-CN"/>
        </w:rPr>
        <w:t>、合同条款</w:t>
      </w:r>
    </w:p>
    <w:p w14:paraId="4B6B1E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供货方: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（下称供方）</w:t>
      </w:r>
    </w:p>
    <w:p w14:paraId="579D2F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u w:val="single"/>
          <w:lang w:val="en-US" w:eastAsia="zh-CN"/>
        </w:rPr>
        <w:t xml:space="preserve">               </w:t>
      </w:r>
    </w:p>
    <w:p w14:paraId="3FF4F68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采购方: </w:t>
      </w:r>
      <w:r>
        <w:rPr>
          <w:rFonts w:hint="eastAsia" w:ascii="宋体" w:hAnsi="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（下称需方）</w:t>
      </w:r>
    </w:p>
    <w:p w14:paraId="307BC65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启东市</w:t>
      </w:r>
      <w:r>
        <w:rPr>
          <w:rFonts w:hint="eastAsia" w:ascii="宋体" w:hAnsi="宋体" w:cs="宋体"/>
          <w:color w:val="auto"/>
          <w:sz w:val="28"/>
          <w:szCs w:val="28"/>
          <w:highlight w:val="none"/>
          <w:u w:val="single"/>
          <w:lang w:eastAsia="zh-CN"/>
        </w:rPr>
        <w:t>经济开发区海洪路666号</w:t>
      </w:r>
    </w:p>
    <w:p w14:paraId="0F16FC6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u w:val="single"/>
        </w:rPr>
        <w:t xml:space="preserve"> </w:t>
      </w:r>
    </w:p>
    <w:p w14:paraId="4942B3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7D49E1E">
      <w:pPr>
        <w:keepNext w:val="0"/>
        <w:keepLines w:val="0"/>
        <w:pageBreakBefore w:val="0"/>
        <w:widowControl w:val="0"/>
        <w:kinsoku/>
        <w:wordWrap/>
        <w:overflowPunct/>
        <w:topLinePunct w:val="0"/>
        <w:autoSpaceDE/>
        <w:autoSpaceDN/>
        <w:bidi w:val="0"/>
        <w:adjustRightInd/>
        <w:snapToGrid/>
        <w:spacing w:line="440" w:lineRule="exact"/>
        <w:ind w:firstLine="555"/>
        <w:jc w:val="left"/>
        <w:textAlignment w:val="auto"/>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rPr>
        <w:t>通过</w:t>
      </w:r>
      <w:r>
        <w:rPr>
          <w:rFonts w:hint="eastAsia" w:ascii="宋体" w:hAnsi="宋体" w:eastAsia="宋体" w:cs="宋体"/>
          <w:color w:val="auto"/>
          <w:sz w:val="28"/>
          <w:szCs w:val="28"/>
          <w:highlight w:val="none"/>
          <w:u w:val="single"/>
          <w:lang w:val="en-US" w:eastAsia="zh-CN"/>
        </w:rPr>
        <w:t xml:space="preserve"> 询价</w:t>
      </w:r>
      <w:r>
        <w:rPr>
          <w:rFonts w:hint="eastAsia" w:ascii="宋体" w:hAnsi="宋体" w:eastAsia="宋体" w:cs="宋体"/>
          <w:color w:val="auto"/>
          <w:sz w:val="28"/>
          <w:szCs w:val="28"/>
          <w:highlight w:val="none"/>
        </w:rPr>
        <w:t>采购，经过评委的严格审核评定，确定供方为本次中标供货方。现就本次供货事宜订立如下合同：</w:t>
      </w:r>
    </w:p>
    <w:p w14:paraId="63D5B481">
      <w:pPr>
        <w:keepNext w:val="0"/>
        <w:keepLines w:val="0"/>
        <w:pageBreakBefore w:val="0"/>
        <w:numPr>
          <w:ilvl w:val="0"/>
          <w:numId w:val="0"/>
        </w:numPr>
        <w:kinsoku/>
        <w:wordWrap/>
        <w:overflowPunct/>
        <w:topLinePunct w:val="0"/>
        <w:autoSpaceDE/>
        <w:autoSpaceDN/>
        <w:bidi w:val="0"/>
        <w:spacing w:line="44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一、</w:t>
      </w:r>
      <w:r>
        <w:rPr>
          <w:rFonts w:hint="eastAsia" w:ascii="宋体" w:hAnsi="宋体" w:eastAsia="宋体" w:cs="宋体"/>
          <w:color w:val="auto"/>
          <w:sz w:val="28"/>
          <w:szCs w:val="28"/>
          <w:highlight w:val="none"/>
        </w:rPr>
        <w:t>货物供应明细如下：</w:t>
      </w:r>
    </w:p>
    <w:tbl>
      <w:tblPr>
        <w:tblStyle w:val="18"/>
        <w:tblW w:w="97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4139"/>
        <w:gridCol w:w="1816"/>
        <w:gridCol w:w="970"/>
        <w:gridCol w:w="825"/>
        <w:gridCol w:w="1028"/>
      </w:tblGrid>
      <w:tr w14:paraId="7FB1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28DBF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13A211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2AA30081">
            <w:pPr>
              <w:keepNext w:val="0"/>
              <w:keepLines w:val="0"/>
              <w:widowControl/>
              <w:suppressLineNumbers w:val="0"/>
              <w:ind w:firstLine="220" w:firstLineChars="100"/>
              <w:jc w:val="both"/>
              <w:textAlignment w:val="center"/>
              <w:rPr>
                <w:rFonts w:hint="default" w:ascii="宋体" w:hAnsi="宋体" w:eastAsia="宋体" w:cs="宋体"/>
                <w:b/>
                <w:bCs/>
                <w:i w:val="0"/>
                <w:iCs w:val="0"/>
                <w:color w:val="000000"/>
                <w:sz w:val="22"/>
                <w:szCs w:val="22"/>
                <w:u w:val="none"/>
                <w:lang w:val="en-US" w:eastAsia="zh-CN"/>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239AAE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综合单价（元）</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5B748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71960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A7B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09149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0A4DE9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建筑宽度</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6D600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m</w:t>
            </w:r>
          </w:p>
        </w:tc>
      </w:tr>
      <w:tr w14:paraId="5D70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44C2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78" w:type="dxa"/>
            <w:gridSpan w:val="5"/>
            <w:tcBorders>
              <w:top w:val="single" w:color="000000" w:sz="4" w:space="0"/>
              <w:left w:val="single" w:color="000000" w:sz="4" w:space="0"/>
              <w:bottom w:val="single" w:color="000000" w:sz="4" w:space="0"/>
              <w:right w:val="single" w:color="000000" w:sz="4" w:space="0"/>
            </w:tcBorders>
            <w:noWrap/>
            <w:vAlign w:val="center"/>
          </w:tcPr>
          <w:p w14:paraId="1BCEA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轴线柱距</w:t>
            </w:r>
            <w:r>
              <w:rPr>
                <w:rFonts w:hint="eastAsia" w:ascii="宋体" w:hAnsi="宋体" w:cs="宋体"/>
                <w:i w:val="0"/>
                <w:iCs w:val="0"/>
                <w:color w:val="000000"/>
                <w:kern w:val="0"/>
                <w:sz w:val="22"/>
                <w:szCs w:val="22"/>
                <w:u w:val="none"/>
                <w:lang w:val="en-US" w:eastAsia="zh-CN" w:bidi="ar"/>
              </w:rPr>
              <w:t>（东元厂7</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，吕四厂一套7米一套6米，滨海厂6.67米，江海厂6.4米）</w:t>
            </w:r>
          </w:p>
        </w:tc>
      </w:tr>
      <w:tr w14:paraId="53C6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2DD3F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770701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车棚坡度</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1A92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r>
      <w:tr w14:paraId="5744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1F7C1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7F5589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棚面系统</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24DC0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膜结构</w:t>
            </w:r>
          </w:p>
        </w:tc>
      </w:tr>
      <w:tr w14:paraId="0210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0156E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52087B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落水处理</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680F784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自由落水</w:t>
            </w:r>
          </w:p>
        </w:tc>
      </w:tr>
      <w:tr w14:paraId="6CC0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4FB262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7DE359B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膜材</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A588FD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工程量</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790464A8">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89D732D">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9B9055B">
            <w:pPr>
              <w:jc w:val="center"/>
              <w:rPr>
                <w:rFonts w:hint="eastAsia" w:ascii="宋体" w:hAnsi="宋体" w:eastAsia="宋体" w:cs="宋体"/>
                <w:i w:val="0"/>
                <w:iCs w:val="0"/>
                <w:color w:val="000000"/>
                <w:sz w:val="22"/>
                <w:szCs w:val="22"/>
                <w:u w:val="none"/>
              </w:rPr>
            </w:pPr>
          </w:p>
        </w:tc>
      </w:tr>
      <w:tr w14:paraId="54C0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03FB31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1F991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膜材PVDF1100克双表（阻燃）</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2A6C1D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740</w:t>
            </w:r>
            <w:r>
              <w:rPr>
                <w:rFonts w:hint="eastAsia" w:ascii="宋体" w:hAnsi="宋体" w:eastAsia="宋体" w:cs="宋体"/>
                <w:i w:val="0"/>
                <w:iCs w:val="0"/>
                <w:color w:val="000000"/>
                <w:kern w:val="2"/>
                <w:sz w:val="22"/>
                <w:szCs w:val="22"/>
                <w:u w:val="none"/>
                <w:lang w:val="en-US" w:eastAsia="zh-CN" w:bidi="ar-SA"/>
              </w:rPr>
              <w:t>㎡</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1AA5421B">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B18FD3">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5A8FB15F">
            <w:pPr>
              <w:jc w:val="center"/>
              <w:rPr>
                <w:rFonts w:hint="eastAsia" w:ascii="宋体" w:hAnsi="宋体" w:eastAsia="宋体" w:cs="宋体"/>
                <w:i w:val="0"/>
                <w:iCs w:val="0"/>
                <w:color w:val="000000"/>
                <w:sz w:val="22"/>
                <w:szCs w:val="22"/>
                <w:u w:val="none"/>
              </w:rPr>
            </w:pPr>
          </w:p>
        </w:tc>
      </w:tr>
      <w:tr w14:paraId="3A04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329B8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23473B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膜材安装附件</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夹板</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膜布压条</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732506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配套</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2F7B4FA3">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DD49FE7">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438A7C4">
            <w:pPr>
              <w:jc w:val="center"/>
              <w:rPr>
                <w:rFonts w:hint="eastAsia" w:ascii="宋体" w:hAnsi="宋体" w:eastAsia="宋体" w:cs="宋体"/>
                <w:i w:val="0"/>
                <w:iCs w:val="0"/>
                <w:color w:val="000000"/>
                <w:sz w:val="22"/>
                <w:szCs w:val="22"/>
                <w:u w:val="none"/>
              </w:rPr>
            </w:pPr>
          </w:p>
        </w:tc>
      </w:tr>
      <w:tr w14:paraId="59AC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34EBF3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1719CA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钢结构</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C2C6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20C2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371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61458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8B3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FCE5B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30CAD3D0">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7字单开拉杆型</w:t>
            </w:r>
            <w:r>
              <w:rPr>
                <w:rFonts w:hint="eastAsia" w:ascii="宋体" w:hAnsi="宋体" w:eastAsia="宋体" w:cs="宋体"/>
                <w:i w:val="0"/>
                <w:iCs w:val="0"/>
                <w:color w:val="000000"/>
                <w:kern w:val="0"/>
                <w:sz w:val="22"/>
                <w:szCs w:val="22"/>
                <w:u w:val="none"/>
                <w:lang w:val="en-US" w:eastAsia="zh-CN" w:bidi="ar"/>
              </w:rPr>
              <w:t>钢结构（厚度6MM）</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167E3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28套</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7838BEE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D736A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68D852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具体尺寸参照附图</w:t>
            </w:r>
          </w:p>
        </w:tc>
      </w:tr>
      <w:tr w14:paraId="0C76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512112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635D13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配套油漆及附件</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564B95B">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057E1A12">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34B524">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574F5F88">
            <w:pPr>
              <w:jc w:val="center"/>
              <w:rPr>
                <w:rFonts w:hint="eastAsia" w:ascii="宋体" w:hAnsi="宋体" w:eastAsia="宋体" w:cs="宋体"/>
                <w:i w:val="0"/>
                <w:iCs w:val="0"/>
                <w:color w:val="000000"/>
                <w:sz w:val="22"/>
                <w:szCs w:val="22"/>
                <w:u w:val="none"/>
              </w:rPr>
            </w:pPr>
          </w:p>
        </w:tc>
      </w:tr>
      <w:tr w14:paraId="3151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08B31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三</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58CF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安装基础</w:t>
            </w:r>
          </w:p>
        </w:tc>
        <w:tc>
          <w:tcPr>
            <w:tcW w:w="1816" w:type="dxa"/>
            <w:tcBorders>
              <w:top w:val="single" w:color="000000" w:sz="4" w:space="0"/>
              <w:left w:val="single" w:color="000000" w:sz="4" w:space="0"/>
              <w:bottom w:val="single" w:color="auto" w:sz="4" w:space="0"/>
              <w:right w:val="single" w:color="000000" w:sz="4" w:space="0"/>
            </w:tcBorders>
            <w:noWrap/>
            <w:vAlign w:val="center"/>
          </w:tcPr>
          <w:p w14:paraId="6B350365">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42F24E0A">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59B50B1">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7F38463B">
            <w:pPr>
              <w:jc w:val="center"/>
              <w:rPr>
                <w:rFonts w:hint="eastAsia" w:ascii="宋体" w:hAnsi="宋体" w:eastAsia="宋体" w:cs="宋体"/>
                <w:i w:val="0"/>
                <w:iCs w:val="0"/>
                <w:color w:val="000000"/>
                <w:sz w:val="22"/>
                <w:szCs w:val="22"/>
                <w:u w:val="none"/>
              </w:rPr>
            </w:pPr>
          </w:p>
        </w:tc>
      </w:tr>
      <w:tr w14:paraId="3294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083E88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4139" w:type="dxa"/>
            <w:tcBorders>
              <w:top w:val="single" w:color="000000" w:sz="4" w:space="0"/>
              <w:left w:val="single" w:color="000000" w:sz="4" w:space="0"/>
              <w:bottom w:val="single" w:color="000000" w:sz="4" w:space="0"/>
              <w:right w:val="single" w:color="auto" w:sz="4" w:space="0"/>
            </w:tcBorders>
            <w:noWrap w:val="0"/>
            <w:vAlign w:val="center"/>
          </w:tcPr>
          <w:p w14:paraId="630906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基础混凝土浇筑（1m*1m*1m）</w:t>
            </w:r>
          </w:p>
        </w:tc>
        <w:tc>
          <w:tcPr>
            <w:tcW w:w="1816" w:type="dxa"/>
            <w:tcBorders>
              <w:top w:val="single" w:color="auto" w:sz="4" w:space="0"/>
              <w:left w:val="single" w:color="auto" w:sz="4" w:space="0"/>
              <w:bottom w:val="single" w:color="auto" w:sz="4" w:space="0"/>
              <w:right w:val="single" w:color="auto" w:sz="4" w:space="0"/>
            </w:tcBorders>
            <w:noWrap/>
            <w:vAlign w:val="center"/>
          </w:tcPr>
          <w:p w14:paraId="4ED82E8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28个</w:t>
            </w:r>
          </w:p>
        </w:tc>
        <w:tc>
          <w:tcPr>
            <w:tcW w:w="970" w:type="dxa"/>
            <w:tcBorders>
              <w:top w:val="single" w:color="000000" w:sz="4" w:space="0"/>
              <w:left w:val="single" w:color="auto" w:sz="4" w:space="0"/>
              <w:right w:val="single" w:color="000000" w:sz="4" w:space="0"/>
            </w:tcBorders>
            <w:noWrap/>
            <w:vAlign w:val="center"/>
          </w:tcPr>
          <w:p w14:paraId="2995A1B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825" w:type="dxa"/>
            <w:tcBorders>
              <w:top w:val="single" w:color="000000" w:sz="4" w:space="0"/>
              <w:left w:val="single" w:color="auto" w:sz="4" w:space="0"/>
              <w:right w:val="single" w:color="000000" w:sz="4" w:space="0"/>
            </w:tcBorders>
            <w:noWrap/>
            <w:vAlign w:val="center"/>
          </w:tcPr>
          <w:p w14:paraId="6F9F048F">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028" w:type="dxa"/>
            <w:vMerge w:val="restart"/>
            <w:tcBorders>
              <w:top w:val="single" w:color="000000" w:sz="4" w:space="0"/>
              <w:left w:val="single" w:color="auto" w:sz="4" w:space="0"/>
              <w:right w:val="single" w:color="000000" w:sz="4" w:space="0"/>
            </w:tcBorders>
            <w:noWrap/>
            <w:vAlign w:val="center"/>
          </w:tcPr>
          <w:p w14:paraId="7B2FD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具体尺寸参照附图</w:t>
            </w:r>
          </w:p>
        </w:tc>
      </w:tr>
      <w:tr w14:paraId="6F81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D6902C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139" w:type="dxa"/>
            <w:tcBorders>
              <w:top w:val="single" w:color="000000" w:sz="4" w:space="0"/>
              <w:left w:val="single" w:color="000000" w:sz="4" w:space="0"/>
              <w:bottom w:val="single" w:color="auto" w:sz="4" w:space="0"/>
              <w:right w:val="single" w:color="auto" w:sz="4" w:space="0"/>
            </w:tcBorders>
            <w:noWrap w:val="0"/>
            <w:vAlign w:val="center"/>
          </w:tcPr>
          <w:p w14:paraId="1896095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地脚螺丝及底板</w:t>
            </w:r>
          </w:p>
        </w:tc>
        <w:tc>
          <w:tcPr>
            <w:tcW w:w="1816" w:type="dxa"/>
            <w:tcBorders>
              <w:top w:val="single" w:color="auto" w:sz="4" w:space="0"/>
              <w:left w:val="single" w:color="auto" w:sz="4" w:space="0"/>
              <w:bottom w:val="single" w:color="auto" w:sz="4" w:space="0"/>
              <w:right w:val="single" w:color="auto" w:sz="4" w:space="0"/>
            </w:tcBorders>
            <w:noWrap/>
            <w:vAlign w:val="center"/>
          </w:tcPr>
          <w:p w14:paraId="5DCB51A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28套</w:t>
            </w:r>
          </w:p>
        </w:tc>
        <w:tc>
          <w:tcPr>
            <w:tcW w:w="970" w:type="dxa"/>
            <w:tcBorders>
              <w:left w:val="single" w:color="auto" w:sz="4" w:space="0"/>
              <w:bottom w:val="single" w:color="auto" w:sz="4" w:space="0"/>
              <w:right w:val="single" w:color="000000" w:sz="4" w:space="0"/>
            </w:tcBorders>
            <w:noWrap/>
            <w:vAlign w:val="center"/>
          </w:tcPr>
          <w:p w14:paraId="4A43A3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25" w:type="dxa"/>
            <w:tcBorders>
              <w:left w:val="single" w:color="auto" w:sz="4" w:space="0"/>
              <w:bottom w:val="single" w:color="auto" w:sz="4" w:space="0"/>
              <w:right w:val="single" w:color="000000" w:sz="4" w:space="0"/>
            </w:tcBorders>
            <w:noWrap/>
            <w:vAlign w:val="center"/>
          </w:tcPr>
          <w:p w14:paraId="09BE63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028" w:type="dxa"/>
            <w:vMerge w:val="continue"/>
            <w:tcBorders>
              <w:left w:val="single" w:color="auto" w:sz="4" w:space="0"/>
              <w:bottom w:val="single" w:color="auto" w:sz="4" w:space="0"/>
              <w:right w:val="single" w:color="000000" w:sz="4" w:space="0"/>
            </w:tcBorders>
            <w:noWrap/>
            <w:vAlign w:val="center"/>
          </w:tcPr>
          <w:p w14:paraId="707417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6C6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auto" w:sz="4" w:space="0"/>
            </w:tcBorders>
            <w:noWrap/>
            <w:vAlign w:val="center"/>
          </w:tcPr>
          <w:p w14:paraId="7DFB5F7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合计</w:t>
            </w:r>
          </w:p>
        </w:tc>
        <w:tc>
          <w:tcPr>
            <w:tcW w:w="8778" w:type="dxa"/>
            <w:gridSpan w:val="5"/>
            <w:tcBorders>
              <w:top w:val="single" w:color="auto" w:sz="4" w:space="0"/>
              <w:left w:val="single" w:color="auto" w:sz="4" w:space="0"/>
              <w:bottom w:val="single" w:color="auto" w:sz="4" w:space="0"/>
              <w:right w:val="single" w:color="auto" w:sz="4" w:space="0"/>
            </w:tcBorders>
            <w:noWrap w:val="0"/>
            <w:vAlign w:val="center"/>
          </w:tcPr>
          <w:p w14:paraId="3CFA2D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大写：元，小写：元</w:t>
            </w:r>
          </w:p>
        </w:tc>
      </w:tr>
    </w:tbl>
    <w:p w14:paraId="032311A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二、本项目质量要求：</w:t>
      </w:r>
    </w:p>
    <w:p w14:paraId="442C032E">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质量要求：产品必须是全新、未使用过的合格正品，完全符合采购文件规定的质量、规格和性能的要求，符合国家规定或行业标准及设计要求。</w:t>
      </w:r>
    </w:p>
    <w:p w14:paraId="4C01A7A5">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质保、售后服务要求：</w:t>
      </w:r>
      <w:r>
        <w:rPr>
          <w:rFonts w:hint="eastAsia" w:ascii="宋体" w:hAnsi="宋体" w:eastAsia="宋体" w:cs="宋体"/>
          <w:color w:val="auto"/>
          <w:sz w:val="28"/>
          <w:szCs w:val="28"/>
          <w:highlight w:val="none"/>
          <w:lang w:val="en-US" w:eastAsia="zh-CN"/>
        </w:rPr>
        <w:t>1.质量保修期(从验收合格之日算起) :本项目所有货物提供</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年的全免费质量保修(配件+人工)。</w:t>
      </w:r>
    </w:p>
    <w:p w14:paraId="2854C8D7">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在免费保修期内，供方在接到需方电话维修通知后，须在3小时内到场维修，并在12小时内负责维修完毕。如需更换货物或送修，必须在24小时内提供备用货物，并在3个工作日内负责维修完毕。供方超时或未在规定的时间内及时处理故障，每次罚2000元扣款。发生3次以上（包含3次）的，需方有权终止合同，没收全部质保金。</w:t>
      </w:r>
    </w:p>
    <w:p w14:paraId="76BE4985">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3.质保期内，同一商品、同一质量问题连续两次维修仍无法正常使用，供方应无条件给予全套更新。</w:t>
      </w:r>
    </w:p>
    <w:p w14:paraId="6862E9F9">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4.设备保质期内实行质量三包，免费为需方提供易损件并及时派有关人员为需方更换，更换后的部件质量保修期自更换之日起重新计算,期限按投标时承诺的年限。</w:t>
      </w:r>
    </w:p>
    <w:p w14:paraId="0846D0AF">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5.因不可抗力因素造成增加的费用或造成需方提供的设施设备损失，双方共同协商解决。</w:t>
      </w:r>
    </w:p>
    <w:p w14:paraId="6E61E811">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6.无论投标结果如何，供方自行承担与投标响应有关的全部费用（包括供方自行进行的现场勘察费用）。</w:t>
      </w:r>
    </w:p>
    <w:p w14:paraId="5A952DAE">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2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交货及安装时间、地点：</w:t>
      </w:r>
    </w:p>
    <w:p w14:paraId="012D1F7A">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交货及安装时间：供应商合同签订后，接需方的书面通知30日历天内完成供货及安装，若供方未按照合同约定时间交货的，且未及时以书面形式向需方提交延误原因，又无正当理由的，每推迟一天罚3000元，推迟7天及以上的则需方有权罚没所有履约保证金。</w:t>
      </w:r>
    </w:p>
    <w:p w14:paraId="129BEA32">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2.交货及安装地点：按照需方的要求将货物运至需方指定地点（江海污水厂、吕四污水厂、东元污水厂、滨海污水厂），并安装牢固，确保正常使用。</w:t>
      </w:r>
    </w:p>
    <w:p w14:paraId="65FEA02C">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、结算方式和期限：</w:t>
      </w:r>
    </w:p>
    <w:p w14:paraId="1E4A74A2">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货物运送到需方指定地点，安装、调试、提供安装图纸且验收合格后一个月内支付合同价的80%，余款自验收合格之日起满二年且无质量问题后一次性付清。</w:t>
      </w:r>
    </w:p>
    <w:p w14:paraId="2C842AE0">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供方均应出具相应金额的发票。逾期提供发票的，付款期限相应顺延。（以上付款均不计利息）</w:t>
      </w:r>
    </w:p>
    <w:p w14:paraId="5D793B8B">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履约保证金</w:t>
      </w:r>
      <w:r>
        <w:rPr>
          <w:rFonts w:hint="eastAsia" w:ascii="宋体" w:hAnsi="宋体" w:eastAsia="宋体" w:cs="宋体"/>
          <w:b/>
          <w:bCs/>
          <w:color w:val="auto"/>
          <w:sz w:val="28"/>
          <w:szCs w:val="28"/>
          <w:highlight w:val="none"/>
        </w:rPr>
        <w:t>：</w:t>
      </w:r>
    </w:p>
    <w:p w14:paraId="3E33BCFB">
      <w:pPr>
        <w:keepNext w:val="0"/>
        <w:keepLines w:val="0"/>
        <w:pageBreakBefore w:val="0"/>
        <w:widowControl w:val="0"/>
        <w:kinsoku/>
        <w:wordWrap/>
        <w:overflowPunct/>
        <w:topLinePunct w:val="0"/>
        <w:autoSpaceDE/>
        <w:autoSpaceDN/>
        <w:bidi w:val="0"/>
        <w:adjustRightInd/>
        <w:spacing w:beforeAutospacing="0" w:afterAutospacing="0" w:line="520" w:lineRule="exact"/>
        <w:ind w:left="279" w:leftChars="133" w:firstLine="478" w:firstLineChars="171"/>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1.本项目成交后的履约保证金为项目成交价的10%（人民币：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元），供方凭成交通知书与需方签订合同。超期或未有协商，则视为自动放弃成交资格，并列入城投集团不良信用库。</w:t>
      </w:r>
    </w:p>
    <w:p w14:paraId="5C38C632">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2.供方全部履约合同义务，经需方验收合格无质量、进度等问题的，需方在验收合格后一次性退还履约保证金。</w:t>
      </w:r>
    </w:p>
    <w:p w14:paraId="3AE75C5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3.发生以下情况的，履约保证金不予退还或部分退还：</w:t>
      </w:r>
    </w:p>
    <w:p w14:paraId="648BD4EB">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a.签订合同后，供方不履行合同义务的，需方有权全额扣除履约保证金，全额不予退还，同时需方亦有权终止合同，供方还须承担相应的法律赔偿责任。</w:t>
      </w:r>
    </w:p>
    <w:p w14:paraId="35195D1D">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b.供方在履约过程中发生违约行为，给需方造成损失的，需方有权在供方缴纳的履约保证金中予以扣款，以弥补需方经济损失，不足的部分供方另外补齐。</w:t>
      </w:r>
    </w:p>
    <w:p w14:paraId="35C75E7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、解决合同争议的方式：</w:t>
      </w:r>
    </w:p>
    <w:p w14:paraId="49CCD8BA">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本合同履行过程中如发生争议，供、需双方应协商解决，如协商不成，则任何一方均可向</w:t>
      </w:r>
      <w:r>
        <w:rPr>
          <w:rFonts w:hint="eastAsia" w:ascii="宋体" w:hAnsi="宋体" w:eastAsia="宋体" w:cs="宋体"/>
          <w:color w:val="auto"/>
          <w:sz w:val="28"/>
          <w:szCs w:val="28"/>
          <w:highlight w:val="none"/>
          <w:u w:val="single"/>
        </w:rPr>
        <w:t xml:space="preserve">     启东市   </w:t>
      </w:r>
      <w:r>
        <w:rPr>
          <w:rFonts w:hint="eastAsia" w:ascii="宋体" w:hAnsi="宋体" w:eastAsia="宋体" w:cs="宋体"/>
          <w:color w:val="auto"/>
          <w:sz w:val="28"/>
          <w:szCs w:val="28"/>
          <w:highlight w:val="none"/>
        </w:rPr>
        <w:t>人民法院提起诉讼。</w:t>
      </w:r>
    </w:p>
    <w:p w14:paraId="22E3E41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rPr>
        <w:t>、其它约定事项：</w:t>
      </w:r>
    </w:p>
    <w:p w14:paraId="5298B55A">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在供方供货安装完毕后，需方将组织验收小组根据询价文件和供应商报价文件对供方所供货物进行进行验收。采购货物清单中的要求为最低要求，不得负偏离，如验收时发现有参数偏离且未在报价文件中说明的，视为验收不合格。必要时，需方将进行抽样检测，以确认货物要求是否满足相关规范以及询价文件要求。若不符合要求，供方承担相应检测费用，并整改至符合要求。若拒不整改或者多次整改不能达到要求，需方将视作项目整体验收不合格，终止合同履行，履约保证金不予退还并报相关部门进行处理。</w:t>
      </w:r>
    </w:p>
    <w:p w14:paraId="5AFE527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无论本文件是否以文字形式规定,供方应具备足够的专业知识和能力判定本项目所需的一切材料、施工、服务、材料检测等各种不可预见费用，且必须现场踏勘。需方不接受任何可选择的报价，供方也不得在供货、安装期间提出任何增加费用的要求，更不得减少供货项目，不得降低安装质量。</w:t>
      </w:r>
    </w:p>
    <w:p w14:paraId="392BA943">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知识产权：</w:t>
      </w:r>
      <w:r>
        <w:rPr>
          <w:rFonts w:hint="eastAsia" w:ascii="宋体" w:hAnsi="宋体" w:eastAsia="宋体" w:cs="宋体"/>
          <w:color w:val="auto"/>
          <w:sz w:val="28"/>
          <w:szCs w:val="28"/>
          <w:highlight w:val="none"/>
          <w:lang w:val="en-US" w:eastAsia="zh-CN"/>
        </w:rPr>
        <w:t>供方对设备的全部或部分配件等具有完全产权，</w:t>
      </w:r>
      <w:r>
        <w:rPr>
          <w:rFonts w:hint="eastAsia" w:ascii="宋体" w:hAnsi="宋体" w:eastAsia="宋体" w:cs="宋体"/>
          <w:color w:val="auto"/>
          <w:sz w:val="28"/>
          <w:szCs w:val="28"/>
          <w:highlight w:val="none"/>
          <w:lang w:eastAsia="zh-CN"/>
        </w:rPr>
        <w:t>供方</w:t>
      </w:r>
      <w:r>
        <w:rPr>
          <w:rFonts w:hint="eastAsia" w:ascii="宋体" w:hAnsi="宋体" w:eastAsia="宋体" w:cs="宋体"/>
          <w:color w:val="auto"/>
          <w:sz w:val="28"/>
          <w:szCs w:val="28"/>
          <w:highlight w:val="none"/>
        </w:rPr>
        <w:t>应保证</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免除且</w:t>
      </w:r>
      <w:r>
        <w:rPr>
          <w:rFonts w:hint="eastAsia" w:ascii="宋体" w:hAnsi="宋体" w:eastAsia="宋体" w:cs="宋体"/>
          <w:color w:val="auto"/>
          <w:sz w:val="28"/>
          <w:szCs w:val="28"/>
          <w:highlight w:val="none"/>
          <w:lang w:eastAsia="zh-CN"/>
        </w:rPr>
        <w:t>供方</w:t>
      </w:r>
      <w:r>
        <w:rPr>
          <w:rFonts w:hint="eastAsia" w:ascii="宋体" w:hAnsi="宋体" w:eastAsia="宋体" w:cs="宋体"/>
          <w:color w:val="auto"/>
          <w:sz w:val="28"/>
          <w:szCs w:val="28"/>
          <w:highlight w:val="none"/>
        </w:rPr>
        <w:t>承担由于</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在其本国使用该设备或设备任何一部分时而引起第三方提出的侵犯专利权、商标权或工业设计权的起诉、行动、行政程序索赔、请求等以及</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为此而产生的损失和损害、费用和支出（包括</w:t>
      </w:r>
      <w:r>
        <w:rPr>
          <w:rFonts w:hint="eastAsia" w:ascii="宋体" w:hAnsi="宋体" w:eastAsia="宋体" w:cs="宋体"/>
          <w:color w:val="auto"/>
          <w:sz w:val="28"/>
          <w:szCs w:val="28"/>
          <w:highlight w:val="none"/>
          <w:lang w:val="en-US" w:eastAsia="zh-CN"/>
        </w:rPr>
        <w:t>诉讼费、鉴定费、公证费、运输费、</w:t>
      </w:r>
      <w:r>
        <w:rPr>
          <w:rFonts w:hint="eastAsia" w:ascii="宋体" w:hAnsi="宋体" w:eastAsia="宋体" w:cs="宋体"/>
          <w:color w:val="auto"/>
          <w:sz w:val="28"/>
          <w:szCs w:val="28"/>
          <w:highlight w:val="none"/>
        </w:rPr>
        <w:t>律师费</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rPr>
        <w:t>）。</w:t>
      </w:r>
    </w:p>
    <w:p w14:paraId="14220F95">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供方的报价采用全费用综合单价报价方式，包括但不限于全部货物及辅材的提供、产品制造、质保期内易损件、备品备件、材料、辅材、培训及产品运输、装卸、搬运、保管、检验、包装、运输保险费、优化设计、安装技术指导、调试、运行、技术服务支持、保修期内维保服务、利润、税金、验收费、全部产品通过验收并交付使用及保修等一切费用，以及供方认为需要的其他费用等。招标文件中所有内容涉及的费用，按常规应当包括的其它费用，投标时一次包定,结算时不再另行追加。</w:t>
      </w:r>
    </w:p>
    <w:p w14:paraId="7BA967A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本合同由供、需双方签订并加盖公章（同时双方应加盖骑缝章），经供、需双方法定代表人或委托代理人签字或盖章后生效，合同一式</w:t>
      </w:r>
      <w:r>
        <w:rPr>
          <w:rFonts w:hint="eastAsia" w:ascii="宋体" w:hAnsi="宋体" w:eastAsia="宋体" w:cs="宋体"/>
          <w:color w:val="auto"/>
          <w:sz w:val="28"/>
          <w:szCs w:val="28"/>
          <w:highlight w:val="none"/>
          <w:u w:val="single"/>
          <w:lang w:val="en-US" w:eastAsia="zh-CN"/>
        </w:rPr>
        <w:t>肆</w:t>
      </w:r>
      <w:r>
        <w:rPr>
          <w:rFonts w:hint="eastAsia" w:ascii="宋体" w:hAnsi="宋体" w:eastAsia="宋体" w:cs="宋体"/>
          <w:color w:val="auto"/>
          <w:sz w:val="28"/>
          <w:szCs w:val="28"/>
          <w:highlight w:val="none"/>
        </w:rPr>
        <w:t>份，每份共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页（供需双方各执两份）。</w:t>
      </w:r>
    </w:p>
    <w:p w14:paraId="16D37B3E">
      <w:pPr>
        <w:pStyle w:val="6"/>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color w:val="auto"/>
          <w:sz w:val="28"/>
          <w:szCs w:val="28"/>
          <w:highlight w:val="none"/>
        </w:rPr>
      </w:pPr>
    </w:p>
    <w:p w14:paraId="515A0A5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供方（盖章）：             需方（盖章）：          </w:t>
      </w:r>
    </w:p>
    <w:p w14:paraId="3820088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p>
    <w:p w14:paraId="1AB57BDC">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委托代理人：                       </w:t>
      </w:r>
    </w:p>
    <w:p w14:paraId="421E771D">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联系电话：</w:t>
      </w:r>
    </w:p>
    <w:p w14:paraId="11DCB86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                开户银行：</w:t>
      </w:r>
    </w:p>
    <w:p w14:paraId="69F498D7">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rPr>
        <w:t>银行帐号：                银行帐号：</w:t>
      </w:r>
    </w:p>
    <w:bookmarkEnd w:id="55"/>
    <w:p w14:paraId="21439679">
      <w:pPr>
        <w:rPr>
          <w:rFonts w:hint="eastAsia" w:ascii="宋体" w:hAnsi="宋体" w:eastAsia="宋体" w:cs="宋体"/>
          <w:b w:val="0"/>
          <w:color w:val="auto"/>
          <w:sz w:val="36"/>
          <w:szCs w:val="36"/>
          <w:highlight w:val="none"/>
        </w:rPr>
      </w:pPr>
      <w:bookmarkStart w:id="56" w:name="_Toc82505665"/>
      <w:r>
        <w:rPr>
          <w:rFonts w:hint="eastAsia" w:ascii="宋体" w:hAnsi="宋体" w:eastAsia="宋体" w:cs="宋体"/>
          <w:b w:val="0"/>
          <w:color w:val="auto"/>
          <w:sz w:val="36"/>
          <w:szCs w:val="36"/>
          <w:highlight w:val="none"/>
        </w:rPr>
        <w:br w:type="page"/>
      </w:r>
    </w:p>
    <w:p w14:paraId="34871E5B">
      <w:pPr>
        <w:adjustRightInd w:val="0"/>
        <w:snapToGrid w:val="0"/>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4"/>
      <w:r>
        <w:rPr>
          <w:rFonts w:hint="eastAsia" w:ascii="宋体" w:hAnsi="宋体" w:eastAsia="宋体" w:cs="宋体"/>
          <w:b w:val="0"/>
          <w:color w:val="auto"/>
          <w:sz w:val="36"/>
          <w:szCs w:val="36"/>
          <w:highlight w:val="none"/>
        </w:rPr>
        <w:t>组成</w:t>
      </w:r>
      <w:bookmarkEnd w:id="56"/>
    </w:p>
    <w:p w14:paraId="06F0D6C6">
      <w:pPr>
        <w:adjustRightInd w:val="0"/>
        <w:snapToGrid w:val="0"/>
        <w:spacing w:line="50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cs="宋体"/>
          <w:b/>
          <w:bCs/>
          <w:color w:val="auto"/>
          <w:sz w:val="28"/>
          <w:szCs w:val="28"/>
          <w:highlight w:val="none"/>
          <w:lang w:val="en-US" w:eastAsia="zh-CN"/>
        </w:rPr>
        <w:t>公</w:t>
      </w:r>
      <w:r>
        <w:rPr>
          <w:rFonts w:hint="eastAsia" w:ascii="宋体" w:hAnsi="宋体" w:eastAsia="宋体" w:cs="宋体"/>
          <w:b/>
          <w:bCs/>
          <w:color w:val="auto"/>
          <w:sz w:val="28"/>
          <w:szCs w:val="28"/>
          <w:highlight w:val="none"/>
          <w:lang w:val="zh-CN"/>
        </w:rPr>
        <w:t>章。</w:t>
      </w:r>
      <w:r>
        <w:rPr>
          <w:rFonts w:hint="eastAsia" w:ascii="宋体" w:hAnsi="宋体" w:eastAsia="宋体" w:cs="宋体"/>
          <w:b/>
          <w:bCs/>
          <w:color w:val="auto"/>
          <w:sz w:val="28"/>
          <w:szCs w:val="28"/>
          <w:highlight w:val="none"/>
        </w:rPr>
        <w:t>响应文件格式中要求签字的不可打印填写，否则视为无效响应。）</w:t>
      </w:r>
    </w:p>
    <w:p w14:paraId="4ECBEE4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543FBB6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原件扫描件（格式见附件2）；</w:t>
      </w:r>
    </w:p>
    <w:p w14:paraId="2D904FB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AF1B5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供应商信用承诺书（格式见附件</w:t>
      </w: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rPr>
        <w:t>）；</w:t>
      </w:r>
    </w:p>
    <w:p w14:paraId="070B8D8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报价总表及分项报价明细表（格式见附件</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w:t>
      </w:r>
    </w:p>
    <w:p w14:paraId="661A38E1">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有效的营业执照</w:t>
      </w:r>
      <w:r>
        <w:rPr>
          <w:rFonts w:hint="eastAsia" w:ascii="宋体" w:hAnsi="宋体" w:eastAsia="宋体" w:cs="宋体"/>
          <w:color w:val="auto"/>
          <w:sz w:val="28"/>
          <w:szCs w:val="28"/>
          <w:highlight w:val="none"/>
          <w:lang w:val="en-US" w:eastAsia="zh-CN"/>
        </w:rPr>
        <w:t>原件扫描件</w:t>
      </w:r>
      <w:r>
        <w:rPr>
          <w:rFonts w:hint="eastAsia" w:ascii="宋体" w:hAnsi="宋体" w:eastAsia="宋体" w:cs="宋体"/>
          <w:color w:val="auto"/>
          <w:sz w:val="28"/>
          <w:szCs w:val="28"/>
          <w:highlight w:val="none"/>
          <w:lang w:val="zh-CN"/>
        </w:rPr>
        <w:t>；</w:t>
      </w:r>
    </w:p>
    <w:p w14:paraId="0BFDEF2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val="zh-CN" w:eastAsia="zh-CN"/>
        </w:rPr>
        <w:t>未被“信用中国"网站列入失信 被执行人、重大税收违法案件当事人名单、政府采购严重失信行为记录名单（提供网页查询截图）</w:t>
      </w:r>
    </w:p>
    <w:p w14:paraId="2B63304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质保承诺书（</w:t>
      </w:r>
      <w:r>
        <w:rPr>
          <w:rFonts w:hint="eastAsia" w:ascii="宋体" w:hAnsi="宋体" w:eastAsia="宋体" w:cs="宋体"/>
          <w:color w:val="auto"/>
          <w:sz w:val="28"/>
          <w:szCs w:val="28"/>
          <w:highlight w:val="none"/>
          <w:lang w:val="en-US" w:eastAsia="zh-CN"/>
        </w:rPr>
        <w:t>格式见附件</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w:t>
      </w:r>
    </w:p>
    <w:p w14:paraId="7C01B17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9.供应商需提供近三年以来（以合同签订时间为准）供应过该类产品的业绩，提供合同等证明材料。</w:t>
      </w:r>
    </w:p>
    <w:p w14:paraId="7662EA3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0A2B209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sz w:val="28"/>
          <w:szCs w:val="28"/>
          <w:highlight w:val="none"/>
        </w:rPr>
        <w:t>注：1.报价文件正本一份、副本二份，报价文件中必须包含上述要求提供的所有材料（复印件加盖投标人公章），否则视为无效报价文件。报价文件装订成册并密封，密封袋上标明：项目名称、报价单位名称，否则视为无效报价文件。</w:t>
      </w:r>
    </w:p>
    <w:p w14:paraId="0FF9DE5F">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39182F39">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A7BAC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14:paraId="7767ED75">
      <w:pPr>
        <w:spacing w:line="460" w:lineRule="exact"/>
        <w:rPr>
          <w:rFonts w:hint="eastAsia" w:ascii="宋体" w:hAnsi="宋体" w:eastAsia="宋体" w:cs="宋体"/>
          <w:b/>
          <w:bCs/>
          <w:color w:val="auto"/>
          <w:sz w:val="44"/>
          <w:szCs w:val="44"/>
          <w:highlight w:val="none"/>
        </w:rPr>
      </w:pPr>
    </w:p>
    <w:p w14:paraId="1C8EC1CB">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（项目名称）投标活动。针对《中华人民共和国政府采购法》第二十二条规定做出如下声明：</w:t>
      </w:r>
    </w:p>
    <w:p w14:paraId="2C2D8FE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4F645305">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014ACB8D">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461570B8">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20BD1534">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D2EE0D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31FE1455">
      <w:pPr>
        <w:spacing w:line="500" w:lineRule="exact"/>
        <w:ind w:firstLine="482"/>
        <w:rPr>
          <w:rFonts w:hint="eastAsia" w:ascii="宋体" w:hAnsi="宋体" w:eastAsia="宋体" w:cs="宋体"/>
          <w:color w:val="auto"/>
          <w:sz w:val="28"/>
          <w:szCs w:val="28"/>
          <w:highlight w:val="none"/>
        </w:rPr>
      </w:pPr>
    </w:p>
    <w:p w14:paraId="309AE47A">
      <w:pPr>
        <w:spacing w:line="500" w:lineRule="exact"/>
        <w:rPr>
          <w:rFonts w:hint="eastAsia" w:ascii="宋体" w:hAnsi="宋体" w:eastAsia="宋体" w:cs="宋体"/>
          <w:color w:val="auto"/>
          <w:sz w:val="28"/>
          <w:szCs w:val="28"/>
          <w:highlight w:val="none"/>
        </w:rPr>
      </w:pPr>
    </w:p>
    <w:p w14:paraId="4A134E93">
      <w:pPr>
        <w:spacing w:line="500" w:lineRule="exact"/>
        <w:rPr>
          <w:rFonts w:hint="eastAsia" w:ascii="宋体" w:hAnsi="宋体" w:eastAsia="宋体" w:cs="宋体"/>
          <w:bCs/>
          <w:color w:val="auto"/>
          <w:sz w:val="28"/>
          <w:szCs w:val="28"/>
          <w:highlight w:val="none"/>
        </w:rPr>
      </w:pPr>
    </w:p>
    <w:p w14:paraId="59D3C6B8">
      <w:pPr>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承诺人名称（公章）：</w:t>
      </w:r>
    </w:p>
    <w:p w14:paraId="126C20D4">
      <w:pPr>
        <w:spacing w:line="460" w:lineRule="exact"/>
        <w:jc w:val="right"/>
        <w:rPr>
          <w:rFonts w:hint="eastAsia" w:ascii="宋体" w:hAnsi="宋体" w:eastAsia="宋体" w:cs="宋体"/>
          <w:bCs/>
          <w:color w:val="auto"/>
          <w:sz w:val="28"/>
          <w:szCs w:val="28"/>
          <w:highlight w:val="none"/>
        </w:rPr>
      </w:pPr>
    </w:p>
    <w:p w14:paraId="016A61EC">
      <w:pPr>
        <w:spacing w:line="460" w:lineRule="exact"/>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日期：</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994D949">
      <w:pPr>
        <w:spacing w:line="360" w:lineRule="auto"/>
        <w:rPr>
          <w:rFonts w:hint="eastAsia" w:ascii="宋体" w:hAnsi="宋体" w:eastAsia="宋体" w:cs="宋体"/>
          <w:bCs/>
          <w:color w:val="auto"/>
          <w:sz w:val="28"/>
          <w:szCs w:val="22"/>
          <w:highlight w:val="none"/>
        </w:rPr>
      </w:pPr>
    </w:p>
    <w:p w14:paraId="32328575">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032BE75">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1302DF27">
      <w:pPr>
        <w:widowControl/>
        <w:shd w:val="clear" w:color="auto" w:fill="FFFFFF"/>
        <w:spacing w:before="100" w:beforeAutospacing="1" w:after="100" w:afterAutospacing="1" w:line="312" w:lineRule="auto"/>
        <w:jc w:val="center"/>
        <w:rPr>
          <w:rFonts w:hint="eastAsia" w:ascii="宋体" w:hAnsi="宋体" w:eastAsia="宋体" w:cs="宋体"/>
          <w:b/>
          <w:color w:val="auto"/>
          <w:kern w:val="0"/>
          <w:sz w:val="32"/>
          <w:szCs w:val="32"/>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5B2BC644">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p>
    <w:p w14:paraId="41310E9E">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3E42CA8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7913590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址：</w:t>
      </w:r>
    </w:p>
    <w:p w14:paraId="7D45CFE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成立时间：年月日</w:t>
      </w:r>
    </w:p>
    <w:p w14:paraId="6DC19EC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4AF02047">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名：    性别：    年龄：</w:t>
      </w:r>
    </w:p>
    <w:p w14:paraId="24EE187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的法定代表人。</w:t>
      </w:r>
    </w:p>
    <w:p w14:paraId="673E8370">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23E9C497">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50132A85">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6F2E999">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p>
    <w:p w14:paraId="78E5E13C">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w:t>
      </w:r>
      <w:r>
        <w:rPr>
          <w:rFonts w:hint="eastAsia" w:ascii="宋体" w:hAnsi="宋体" w:eastAsia="宋体" w:cs="宋体"/>
          <w:b/>
          <w:color w:val="auto"/>
          <w:sz w:val="28"/>
          <w:szCs w:val="28"/>
          <w:highlight w:val="none"/>
          <w:lang w:val="en-US" w:eastAsia="zh-CN"/>
        </w:rPr>
        <w:t>正反面</w:t>
      </w:r>
      <w:r>
        <w:rPr>
          <w:rFonts w:hint="eastAsia" w:ascii="宋体" w:hAnsi="宋体" w:eastAsia="宋体" w:cs="宋体"/>
          <w:b/>
          <w:color w:val="auto"/>
          <w:sz w:val="28"/>
          <w:szCs w:val="28"/>
          <w:highlight w:val="none"/>
        </w:rPr>
        <w:t>原件扫描件</w:t>
      </w:r>
      <w:r>
        <w:rPr>
          <w:rFonts w:hint="eastAsia" w:ascii="宋体" w:hAnsi="宋体" w:cs="宋体"/>
          <w:b/>
          <w:color w:val="auto"/>
          <w:kern w:val="0"/>
          <w:sz w:val="28"/>
          <w:szCs w:val="28"/>
          <w:highlight w:val="none"/>
        </w:rPr>
        <w:t>盖公章</w:t>
      </w:r>
      <w:r>
        <w:rPr>
          <w:rFonts w:hint="eastAsia" w:ascii="宋体" w:hAnsi="宋体" w:eastAsia="宋体" w:cs="宋体"/>
          <w:b/>
          <w:color w:val="auto"/>
          <w:sz w:val="28"/>
          <w:szCs w:val="28"/>
          <w:highlight w:val="none"/>
        </w:rPr>
        <w:t>：</w:t>
      </w:r>
    </w:p>
    <w:p w14:paraId="649DBF1A">
      <w:pPr>
        <w:adjustRightInd w:val="0"/>
        <w:snapToGrid w:val="0"/>
        <w:spacing w:line="312" w:lineRule="auto"/>
        <w:jc w:val="left"/>
        <w:rPr>
          <w:rFonts w:hint="eastAsia" w:ascii="宋体" w:hAnsi="宋体" w:eastAsia="宋体" w:cs="宋体"/>
          <w:color w:val="auto"/>
          <w:sz w:val="32"/>
          <w:szCs w:val="32"/>
          <w:highlight w:val="none"/>
        </w:rPr>
      </w:pPr>
      <w:bookmarkStart w:id="57" w:name="_GoBack"/>
      <w:bookmarkEnd w:id="57"/>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6E8F32D7">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468D6D0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54ADA7B3">
      <w:pPr>
        <w:ind w:firstLine="560" w:firstLineChars="200"/>
        <w:rPr>
          <w:rFonts w:ascii="宋体" w:hAnsi="宋体"/>
          <w:color w:val="auto"/>
          <w:sz w:val="28"/>
          <w:szCs w:val="28"/>
          <w:highlight w:val="none"/>
        </w:rPr>
      </w:pPr>
      <w:r>
        <w:rPr>
          <w:rFonts w:hint="eastAsia" w:ascii="宋体" w:hAnsi="宋体"/>
          <w:color w:val="auto"/>
          <w:sz w:val="28"/>
          <w:szCs w:val="28"/>
          <w:highlight w:val="none"/>
        </w:rPr>
        <w:t>本人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（授权单位名称）的法定代表人，现委托</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（姓名）（身份证号</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）为我方代理人，以我方名义全权处理与</w:t>
      </w:r>
      <w:r>
        <w:rPr>
          <w:rFonts w:hint="eastAsia" w:ascii="仿宋" w:hAnsi="仿宋" w:eastAsia="仿宋" w:cs="仿宋"/>
          <w:color w:val="auto"/>
          <w:sz w:val="24"/>
          <w:highlight w:val="none"/>
          <w:u w:val="single"/>
          <w:lang w:val="en-US" w:eastAsia="zh-CN"/>
        </w:rPr>
        <w:t xml:space="preserve">                 </w:t>
      </w:r>
      <w:r>
        <w:rPr>
          <w:rFonts w:hint="eastAsia" w:ascii="宋体" w:hAnsi="宋体"/>
          <w:color w:val="auto"/>
          <w:sz w:val="28"/>
          <w:szCs w:val="28"/>
          <w:highlight w:val="none"/>
        </w:rPr>
        <w:t>采购项目有关的一切事务，其法律后果由我方承担。</w:t>
      </w:r>
    </w:p>
    <w:p w14:paraId="6863182D">
      <w:pPr>
        <w:ind w:firstLine="560" w:firstLineChars="200"/>
        <w:rPr>
          <w:rFonts w:ascii="宋体" w:hAnsi="宋体"/>
          <w:color w:val="auto"/>
          <w:sz w:val="28"/>
          <w:szCs w:val="28"/>
          <w:highlight w:val="none"/>
        </w:rPr>
      </w:pPr>
      <w:r>
        <w:rPr>
          <w:rFonts w:hint="eastAsia" w:ascii="宋体" w:hAnsi="宋体"/>
          <w:color w:val="auto"/>
          <w:sz w:val="28"/>
          <w:szCs w:val="28"/>
          <w:highlight w:val="none"/>
        </w:rPr>
        <w:t>本授权书于</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日起生效。代理人无转委托权。</w:t>
      </w:r>
    </w:p>
    <w:p w14:paraId="56306878">
      <w:pPr>
        <w:ind w:firstLine="420" w:firstLineChars="150"/>
        <w:rPr>
          <w:rFonts w:hint="default" w:ascii="宋体" w:hAnsi="宋体"/>
          <w:color w:val="auto"/>
          <w:sz w:val="28"/>
          <w:szCs w:val="28"/>
          <w:highlight w:val="none"/>
          <w:lang w:val="en-US"/>
        </w:rPr>
      </w:pPr>
      <w:r>
        <w:rPr>
          <w:rFonts w:hint="eastAsia" w:ascii="宋体" w:hAnsi="宋体"/>
          <w:color w:val="auto"/>
          <w:sz w:val="28"/>
          <w:szCs w:val="28"/>
          <w:highlight w:val="none"/>
        </w:rPr>
        <w:t>代理人(被授权人):</w:t>
      </w:r>
      <w:r>
        <w:rPr>
          <w:rFonts w:hint="eastAsia" w:ascii="宋体" w:hAnsi="宋体"/>
          <w:color w:val="auto"/>
          <w:sz w:val="28"/>
          <w:szCs w:val="28"/>
          <w:highlight w:val="none"/>
          <w:u w:val="single"/>
          <w:lang w:val="en-US" w:eastAsia="zh-CN"/>
        </w:rPr>
        <w:t xml:space="preserve">                </w:t>
      </w:r>
    </w:p>
    <w:p w14:paraId="0D3FAE0B">
      <w:pPr>
        <w:ind w:firstLine="420" w:firstLineChars="150"/>
        <w:rPr>
          <w:rFonts w:hint="default" w:ascii="宋体" w:hAnsi="宋体"/>
          <w:color w:val="auto"/>
          <w:sz w:val="28"/>
          <w:szCs w:val="28"/>
          <w:highlight w:val="none"/>
          <w:lang w:val="en-US"/>
        </w:rPr>
      </w:pPr>
      <w:r>
        <w:rPr>
          <w:rFonts w:hint="eastAsia" w:ascii="宋体" w:hAnsi="宋体"/>
          <w:color w:val="auto"/>
          <w:sz w:val="28"/>
          <w:szCs w:val="28"/>
          <w:highlight w:val="none"/>
        </w:rPr>
        <w:t>授权单位名称（盖章）：</w:t>
      </w:r>
      <w:r>
        <w:rPr>
          <w:rFonts w:hint="eastAsia" w:ascii="宋体" w:hAnsi="宋体"/>
          <w:color w:val="auto"/>
          <w:sz w:val="28"/>
          <w:szCs w:val="28"/>
          <w:highlight w:val="none"/>
          <w:u w:val="single"/>
          <w:lang w:val="en-US" w:eastAsia="zh-CN"/>
        </w:rPr>
        <w:t xml:space="preserve">                 </w:t>
      </w:r>
    </w:p>
    <w:p w14:paraId="16D93BEE">
      <w:pPr>
        <w:ind w:firstLine="420" w:firstLineChars="15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授权单位法定代表人（签字或盖章）：</w:t>
      </w:r>
      <w:r>
        <w:rPr>
          <w:rFonts w:hint="eastAsia" w:ascii="宋体" w:hAnsi="宋体"/>
          <w:color w:val="auto"/>
          <w:sz w:val="28"/>
          <w:szCs w:val="28"/>
          <w:highlight w:val="none"/>
          <w:u w:val="single"/>
          <w:lang w:val="en-US" w:eastAsia="zh-CN"/>
        </w:rPr>
        <w:t xml:space="preserve">              </w:t>
      </w:r>
    </w:p>
    <w:p w14:paraId="4FAC5ED0">
      <w:pPr>
        <w:jc w:val="right"/>
        <w:rPr>
          <w:rFonts w:ascii="宋体" w:hAnsi="宋体"/>
          <w:color w:val="auto"/>
          <w:sz w:val="28"/>
          <w:szCs w:val="28"/>
          <w:highlight w:val="none"/>
        </w:rPr>
      </w:pPr>
    </w:p>
    <w:p w14:paraId="5506AEB1">
      <w:pPr>
        <w:jc w:val="right"/>
        <w:rPr>
          <w:rFonts w:ascii="宋体" w:hAnsi="宋体"/>
          <w:color w:val="auto"/>
          <w:sz w:val="28"/>
          <w:szCs w:val="28"/>
          <w:highlight w:val="none"/>
        </w:rPr>
      </w:pPr>
      <w:r>
        <w:rPr>
          <w:rFonts w:hint="eastAsia" w:ascii="宋体" w:hAnsi="宋体"/>
          <w:color w:val="auto"/>
          <w:sz w:val="28"/>
          <w:szCs w:val="28"/>
          <w:highlight w:val="none"/>
        </w:rPr>
        <w:t>XXXX年XX月XX日</w:t>
      </w:r>
    </w:p>
    <w:p w14:paraId="4E0DB400">
      <w:pPr>
        <w:snapToGrid w:val="0"/>
        <w:spacing w:line="400" w:lineRule="exact"/>
        <w:ind w:firstLine="537" w:firstLineChars="192"/>
        <w:contextualSpacing/>
        <w:rPr>
          <w:rFonts w:ascii="宋体" w:hAnsi="宋体" w:cs="宋体"/>
          <w:b/>
          <w:color w:val="auto"/>
          <w:kern w:val="0"/>
          <w:sz w:val="28"/>
          <w:szCs w:val="28"/>
          <w:highlight w:val="none"/>
        </w:rPr>
      </w:pPr>
    </w:p>
    <w:p w14:paraId="2F3E0E8E">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cs="宋体"/>
          <w:b/>
          <w:color w:val="auto"/>
          <w:kern w:val="0"/>
          <w:sz w:val="28"/>
          <w:szCs w:val="28"/>
          <w:highlight w:val="none"/>
        </w:rPr>
        <w:t>附：代理人(被授权人)</w:t>
      </w:r>
      <w:r>
        <w:rPr>
          <w:rFonts w:ascii="宋体" w:hAnsi="宋体" w:cs="宋体"/>
          <w:b/>
          <w:color w:val="auto"/>
          <w:kern w:val="0"/>
          <w:sz w:val="28"/>
          <w:szCs w:val="28"/>
          <w:highlight w:val="none"/>
        </w:rPr>
        <w:t>身份证复印件</w:t>
      </w:r>
      <w:r>
        <w:rPr>
          <w:rFonts w:hint="eastAsia" w:ascii="宋体" w:hAnsi="宋体" w:cs="宋体"/>
          <w:b/>
          <w:color w:val="auto"/>
          <w:kern w:val="0"/>
          <w:sz w:val="28"/>
          <w:szCs w:val="28"/>
          <w:highlight w:val="none"/>
        </w:rPr>
        <w:t>盖公章</w:t>
      </w:r>
      <w:r>
        <w:rPr>
          <w:rFonts w:hint="eastAsia" w:ascii="宋体" w:hAnsi="宋体" w:eastAsia="宋体" w:cs="宋体"/>
          <w:bCs/>
          <w:color w:val="auto"/>
          <w:sz w:val="28"/>
          <w:szCs w:val="28"/>
          <w:highlight w:val="none"/>
        </w:rPr>
        <w:br w:type="page"/>
      </w:r>
    </w:p>
    <w:p w14:paraId="1CB3B89A">
      <w:pPr>
        <w:widowControl/>
        <w:spacing w:line="312"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4</w:t>
      </w:r>
    </w:p>
    <w:p w14:paraId="4E8932CD">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p w14:paraId="5018EABA">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02BB9508">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5"/>
        <w:gridCol w:w="3640"/>
      </w:tblGrid>
      <w:tr w14:paraId="521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noWrap/>
          </w:tcPr>
          <w:p w14:paraId="092464DE">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响应货物、服务名称</w:t>
            </w:r>
          </w:p>
        </w:tc>
        <w:tc>
          <w:tcPr>
            <w:tcW w:w="3640" w:type="dxa"/>
            <w:noWrap/>
          </w:tcPr>
          <w:p w14:paraId="7BE2293E">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响应总报价</w:t>
            </w:r>
          </w:p>
        </w:tc>
      </w:tr>
      <w:tr w14:paraId="330D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115" w:type="dxa"/>
            <w:noWrap/>
          </w:tcPr>
          <w:p w14:paraId="21A2CDE0">
            <w:pPr>
              <w:rPr>
                <w:rFonts w:hint="eastAsia" w:ascii="宋体" w:hAnsi="宋体" w:eastAsia="宋体" w:cs="宋体"/>
                <w:color w:val="auto"/>
                <w:szCs w:val="22"/>
                <w:highlight w:val="none"/>
              </w:rPr>
            </w:pPr>
          </w:p>
        </w:tc>
        <w:tc>
          <w:tcPr>
            <w:tcW w:w="3640" w:type="dxa"/>
            <w:noWrap/>
          </w:tcPr>
          <w:p w14:paraId="4DFB4C89">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p>
          <w:p w14:paraId="6AC73066">
            <w:pPr>
              <w:rPr>
                <w:rFonts w:hint="eastAsia" w:ascii="宋体" w:hAnsi="宋体" w:eastAsia="宋体" w:cs="宋体"/>
                <w:color w:val="auto"/>
                <w:szCs w:val="22"/>
                <w:highlight w:val="none"/>
                <w:u w:val="single"/>
              </w:rPr>
            </w:pPr>
            <w:r>
              <w:rPr>
                <w:rFonts w:hint="eastAsia" w:ascii="宋体" w:hAnsi="宋体" w:eastAsia="宋体" w:cs="宋体"/>
                <w:color w:val="auto"/>
                <w:kern w:val="0"/>
                <w:sz w:val="28"/>
                <w:szCs w:val="28"/>
                <w:highlight w:val="none"/>
              </w:rPr>
              <w:t>小写：元（人民币）</w:t>
            </w:r>
          </w:p>
        </w:tc>
      </w:tr>
    </w:tbl>
    <w:p w14:paraId="432A7541">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6BEE62CC">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填写说明：</w:t>
      </w:r>
    </w:p>
    <w:p w14:paraId="6E07C0D7">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1、报价总表必须加盖响应单位公章（复印件无效）。</w:t>
      </w:r>
    </w:p>
    <w:p w14:paraId="1077A652">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2、如有分包，响应供应商投任何一个包的标的，都需单独填写报价总表。</w:t>
      </w:r>
    </w:p>
    <w:p w14:paraId="3055787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005E1D1">
      <w:pPr>
        <w:spacing w:line="312" w:lineRule="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14:paraId="487F0D10">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w:t>
      </w:r>
    </w:p>
    <w:tbl>
      <w:tblPr>
        <w:tblStyle w:val="18"/>
        <w:tblW w:w="97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
        <w:gridCol w:w="4139"/>
        <w:gridCol w:w="1816"/>
        <w:gridCol w:w="970"/>
        <w:gridCol w:w="825"/>
        <w:gridCol w:w="1028"/>
      </w:tblGrid>
      <w:tr w14:paraId="6853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F6F9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01F82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A3E1734">
            <w:pPr>
              <w:keepNext w:val="0"/>
              <w:keepLines w:val="0"/>
              <w:widowControl/>
              <w:suppressLineNumbers w:val="0"/>
              <w:ind w:firstLine="220" w:firstLineChars="100"/>
              <w:jc w:val="both"/>
              <w:textAlignment w:val="center"/>
              <w:rPr>
                <w:rFonts w:hint="default" w:ascii="宋体" w:hAnsi="宋体" w:eastAsia="宋体" w:cs="宋体"/>
                <w:b/>
                <w:bCs/>
                <w:i w:val="0"/>
                <w:iCs w:val="0"/>
                <w:color w:val="000000"/>
                <w:sz w:val="22"/>
                <w:szCs w:val="22"/>
                <w:u w:val="none"/>
                <w:lang w:val="en-US" w:eastAsia="zh-CN"/>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296E63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综合单价（元）</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219F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6CCABB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FAC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450C7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55B95B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建筑宽度</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649D4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m</w:t>
            </w:r>
          </w:p>
        </w:tc>
      </w:tr>
      <w:tr w14:paraId="178D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10D41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78" w:type="dxa"/>
            <w:gridSpan w:val="5"/>
            <w:tcBorders>
              <w:top w:val="single" w:color="000000" w:sz="4" w:space="0"/>
              <w:left w:val="single" w:color="000000" w:sz="4" w:space="0"/>
              <w:bottom w:val="single" w:color="000000" w:sz="4" w:space="0"/>
              <w:right w:val="single" w:color="000000" w:sz="4" w:space="0"/>
            </w:tcBorders>
            <w:noWrap/>
            <w:vAlign w:val="center"/>
          </w:tcPr>
          <w:p w14:paraId="34138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轴线柱距</w:t>
            </w:r>
            <w:r>
              <w:rPr>
                <w:rFonts w:hint="eastAsia" w:ascii="宋体" w:hAnsi="宋体" w:cs="宋体"/>
                <w:i w:val="0"/>
                <w:iCs w:val="0"/>
                <w:color w:val="000000"/>
                <w:kern w:val="0"/>
                <w:sz w:val="22"/>
                <w:szCs w:val="22"/>
                <w:u w:val="none"/>
                <w:lang w:val="en-US" w:eastAsia="zh-CN" w:bidi="ar"/>
              </w:rPr>
              <w:t>（东元厂7</w:t>
            </w:r>
            <w:r>
              <w:rPr>
                <w:rFonts w:hint="eastAsia" w:ascii="宋体" w:hAnsi="宋体" w:eastAsia="宋体" w:cs="宋体"/>
                <w:i w:val="0"/>
                <w:iCs w:val="0"/>
                <w:color w:val="000000"/>
                <w:kern w:val="0"/>
                <w:sz w:val="22"/>
                <w:szCs w:val="22"/>
                <w:u w:val="none"/>
                <w:lang w:val="en-US" w:eastAsia="zh-CN" w:bidi="ar"/>
              </w:rPr>
              <w:t>m</w:t>
            </w:r>
            <w:r>
              <w:rPr>
                <w:rFonts w:hint="eastAsia" w:ascii="宋体" w:hAnsi="宋体" w:cs="宋体"/>
                <w:i w:val="0"/>
                <w:iCs w:val="0"/>
                <w:color w:val="000000"/>
                <w:kern w:val="0"/>
                <w:sz w:val="22"/>
                <w:szCs w:val="22"/>
                <w:u w:val="none"/>
                <w:lang w:val="en-US" w:eastAsia="zh-CN" w:bidi="ar"/>
              </w:rPr>
              <w:t>，吕四厂一套7米一套6米，滨海厂6.67米，江海厂6.4米）</w:t>
            </w:r>
          </w:p>
        </w:tc>
      </w:tr>
      <w:tr w14:paraId="6770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51ACF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0525E7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车棚坡度</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7040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r>
      <w:tr w14:paraId="0597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174C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365B45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棚面系统</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1BED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膜结构</w:t>
            </w:r>
          </w:p>
        </w:tc>
      </w:tr>
      <w:tr w14:paraId="3528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533E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47B088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落水处理</w:t>
            </w:r>
          </w:p>
        </w:tc>
        <w:tc>
          <w:tcPr>
            <w:tcW w:w="4639" w:type="dxa"/>
            <w:gridSpan w:val="4"/>
            <w:tcBorders>
              <w:top w:val="single" w:color="000000" w:sz="4" w:space="0"/>
              <w:left w:val="single" w:color="000000" w:sz="4" w:space="0"/>
              <w:bottom w:val="single" w:color="000000" w:sz="4" w:space="0"/>
              <w:right w:val="single" w:color="000000" w:sz="4" w:space="0"/>
            </w:tcBorders>
            <w:noWrap/>
            <w:vAlign w:val="center"/>
          </w:tcPr>
          <w:p w14:paraId="53BD23D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自由落水</w:t>
            </w:r>
          </w:p>
        </w:tc>
      </w:tr>
      <w:tr w14:paraId="79EF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8C012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1CE1BD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膜材</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1D6B16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工程量</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0DE3ED1">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C136E72">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0B2773B">
            <w:pPr>
              <w:jc w:val="center"/>
              <w:rPr>
                <w:rFonts w:hint="eastAsia" w:ascii="宋体" w:hAnsi="宋体" w:eastAsia="宋体" w:cs="宋体"/>
                <w:i w:val="0"/>
                <w:iCs w:val="0"/>
                <w:color w:val="000000"/>
                <w:sz w:val="22"/>
                <w:szCs w:val="22"/>
                <w:u w:val="none"/>
              </w:rPr>
            </w:pPr>
          </w:p>
        </w:tc>
      </w:tr>
      <w:tr w14:paraId="7F27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7E9BC9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3EDA22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膜材PVDF1100克双表（阻燃）</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B88FC7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740</w:t>
            </w:r>
            <w:r>
              <w:rPr>
                <w:rFonts w:hint="eastAsia" w:ascii="宋体" w:hAnsi="宋体" w:eastAsia="宋体" w:cs="宋体"/>
                <w:i w:val="0"/>
                <w:iCs w:val="0"/>
                <w:color w:val="000000"/>
                <w:kern w:val="2"/>
                <w:sz w:val="22"/>
                <w:szCs w:val="22"/>
                <w:u w:val="none"/>
                <w:lang w:val="en-US" w:eastAsia="zh-CN" w:bidi="ar-SA"/>
              </w:rPr>
              <w:t>㎡</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641D63EA">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B74654E">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2229D6CB">
            <w:pPr>
              <w:jc w:val="center"/>
              <w:rPr>
                <w:rFonts w:hint="eastAsia" w:ascii="宋体" w:hAnsi="宋体" w:eastAsia="宋体" w:cs="宋体"/>
                <w:i w:val="0"/>
                <w:iCs w:val="0"/>
                <w:color w:val="000000"/>
                <w:sz w:val="22"/>
                <w:szCs w:val="22"/>
                <w:u w:val="none"/>
              </w:rPr>
            </w:pPr>
          </w:p>
        </w:tc>
      </w:tr>
      <w:tr w14:paraId="4224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2757D76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076EA0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膜材安装附件</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夹板</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膜布压条</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6CC574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配套</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71622990">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F3947B7">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2763B538">
            <w:pPr>
              <w:jc w:val="center"/>
              <w:rPr>
                <w:rFonts w:hint="eastAsia" w:ascii="宋体" w:hAnsi="宋体" w:eastAsia="宋体" w:cs="宋体"/>
                <w:i w:val="0"/>
                <w:iCs w:val="0"/>
                <w:color w:val="000000"/>
                <w:sz w:val="22"/>
                <w:szCs w:val="22"/>
                <w:u w:val="none"/>
              </w:rPr>
            </w:pPr>
          </w:p>
        </w:tc>
      </w:tr>
      <w:tr w14:paraId="3290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61D8DB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69054A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钢结构</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D83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74FE5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BB0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0F7A5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553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21738C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02CDE6E7">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7字单开拉杆型</w:t>
            </w:r>
            <w:r>
              <w:rPr>
                <w:rFonts w:hint="eastAsia" w:ascii="宋体" w:hAnsi="宋体" w:eastAsia="宋体" w:cs="宋体"/>
                <w:i w:val="0"/>
                <w:iCs w:val="0"/>
                <w:color w:val="000000"/>
                <w:kern w:val="0"/>
                <w:sz w:val="22"/>
                <w:szCs w:val="22"/>
                <w:u w:val="none"/>
                <w:lang w:val="en-US" w:eastAsia="zh-CN" w:bidi="ar"/>
              </w:rPr>
              <w:t>钢结构（厚度6MM）</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2BFA14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28套</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5BF80EDA">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D02377F">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4F9F39C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具体尺寸参照附图</w:t>
            </w:r>
          </w:p>
        </w:tc>
      </w:tr>
      <w:tr w14:paraId="1725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3E62A4C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139" w:type="dxa"/>
            <w:tcBorders>
              <w:top w:val="single" w:color="000000" w:sz="4" w:space="0"/>
              <w:left w:val="single" w:color="000000" w:sz="4" w:space="0"/>
              <w:bottom w:val="single" w:color="000000" w:sz="4" w:space="0"/>
              <w:right w:val="single" w:color="000000" w:sz="4" w:space="0"/>
            </w:tcBorders>
            <w:noWrap/>
            <w:vAlign w:val="center"/>
          </w:tcPr>
          <w:p w14:paraId="6BCF93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配套油漆及附件</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D4B0A54">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550EEDFF">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CF82B87">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34C07046">
            <w:pPr>
              <w:jc w:val="center"/>
              <w:rPr>
                <w:rFonts w:hint="eastAsia" w:ascii="宋体" w:hAnsi="宋体" w:eastAsia="宋体" w:cs="宋体"/>
                <w:i w:val="0"/>
                <w:iCs w:val="0"/>
                <w:color w:val="000000"/>
                <w:sz w:val="22"/>
                <w:szCs w:val="22"/>
                <w:u w:val="none"/>
              </w:rPr>
            </w:pPr>
          </w:p>
        </w:tc>
      </w:tr>
      <w:tr w14:paraId="33E7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291E27F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三</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14:paraId="4CF1E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安装基础</w:t>
            </w:r>
          </w:p>
        </w:tc>
        <w:tc>
          <w:tcPr>
            <w:tcW w:w="1816" w:type="dxa"/>
            <w:tcBorders>
              <w:top w:val="single" w:color="000000" w:sz="4" w:space="0"/>
              <w:left w:val="single" w:color="000000" w:sz="4" w:space="0"/>
              <w:bottom w:val="single" w:color="auto" w:sz="4" w:space="0"/>
              <w:right w:val="single" w:color="000000" w:sz="4" w:space="0"/>
            </w:tcBorders>
            <w:noWrap/>
            <w:vAlign w:val="center"/>
          </w:tcPr>
          <w:p w14:paraId="77E061A0">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49670BDC">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6653427">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05CB65CB">
            <w:pPr>
              <w:jc w:val="center"/>
              <w:rPr>
                <w:rFonts w:hint="eastAsia" w:ascii="宋体" w:hAnsi="宋体" w:eastAsia="宋体" w:cs="宋体"/>
                <w:i w:val="0"/>
                <w:iCs w:val="0"/>
                <w:color w:val="000000"/>
                <w:sz w:val="22"/>
                <w:szCs w:val="22"/>
                <w:u w:val="none"/>
              </w:rPr>
            </w:pPr>
          </w:p>
        </w:tc>
      </w:tr>
      <w:tr w14:paraId="6566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2B4A0F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4139" w:type="dxa"/>
            <w:tcBorders>
              <w:top w:val="single" w:color="000000" w:sz="4" w:space="0"/>
              <w:left w:val="single" w:color="000000" w:sz="4" w:space="0"/>
              <w:bottom w:val="single" w:color="000000" w:sz="4" w:space="0"/>
              <w:right w:val="single" w:color="auto" w:sz="4" w:space="0"/>
            </w:tcBorders>
            <w:noWrap w:val="0"/>
            <w:vAlign w:val="center"/>
          </w:tcPr>
          <w:p w14:paraId="014838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基础混凝土浇筑（1m*1m*1m）</w:t>
            </w:r>
          </w:p>
        </w:tc>
        <w:tc>
          <w:tcPr>
            <w:tcW w:w="1816" w:type="dxa"/>
            <w:tcBorders>
              <w:top w:val="single" w:color="auto" w:sz="4" w:space="0"/>
              <w:left w:val="single" w:color="auto" w:sz="4" w:space="0"/>
              <w:bottom w:val="single" w:color="auto" w:sz="4" w:space="0"/>
              <w:right w:val="single" w:color="auto" w:sz="4" w:space="0"/>
            </w:tcBorders>
            <w:noWrap/>
            <w:vAlign w:val="center"/>
          </w:tcPr>
          <w:p w14:paraId="4A5896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28个</w:t>
            </w:r>
          </w:p>
        </w:tc>
        <w:tc>
          <w:tcPr>
            <w:tcW w:w="970" w:type="dxa"/>
            <w:tcBorders>
              <w:top w:val="single" w:color="000000" w:sz="4" w:space="0"/>
              <w:left w:val="single" w:color="auto" w:sz="4" w:space="0"/>
              <w:right w:val="single" w:color="000000" w:sz="4" w:space="0"/>
            </w:tcBorders>
            <w:noWrap/>
            <w:vAlign w:val="center"/>
          </w:tcPr>
          <w:p w14:paraId="42B9547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825" w:type="dxa"/>
            <w:tcBorders>
              <w:top w:val="single" w:color="000000" w:sz="4" w:space="0"/>
              <w:left w:val="single" w:color="auto" w:sz="4" w:space="0"/>
              <w:right w:val="single" w:color="000000" w:sz="4" w:space="0"/>
            </w:tcBorders>
            <w:noWrap/>
            <w:vAlign w:val="center"/>
          </w:tcPr>
          <w:p w14:paraId="7F045E6F">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028" w:type="dxa"/>
            <w:vMerge w:val="restart"/>
            <w:tcBorders>
              <w:top w:val="single" w:color="000000" w:sz="4" w:space="0"/>
              <w:left w:val="single" w:color="auto" w:sz="4" w:space="0"/>
              <w:right w:val="single" w:color="000000" w:sz="4" w:space="0"/>
            </w:tcBorders>
            <w:noWrap/>
            <w:vAlign w:val="center"/>
          </w:tcPr>
          <w:p w14:paraId="5DFCE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具体尺寸参照附图</w:t>
            </w:r>
          </w:p>
        </w:tc>
      </w:tr>
      <w:tr w14:paraId="1C1B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14:paraId="5F1DE6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139" w:type="dxa"/>
            <w:tcBorders>
              <w:top w:val="single" w:color="000000" w:sz="4" w:space="0"/>
              <w:left w:val="single" w:color="000000" w:sz="4" w:space="0"/>
              <w:bottom w:val="single" w:color="auto" w:sz="4" w:space="0"/>
              <w:right w:val="single" w:color="auto" w:sz="4" w:space="0"/>
            </w:tcBorders>
            <w:noWrap w:val="0"/>
            <w:vAlign w:val="center"/>
          </w:tcPr>
          <w:p w14:paraId="4DAC0C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地脚螺丝及底板</w:t>
            </w:r>
          </w:p>
        </w:tc>
        <w:tc>
          <w:tcPr>
            <w:tcW w:w="1816" w:type="dxa"/>
            <w:tcBorders>
              <w:top w:val="single" w:color="auto" w:sz="4" w:space="0"/>
              <w:left w:val="single" w:color="auto" w:sz="4" w:space="0"/>
              <w:bottom w:val="single" w:color="auto" w:sz="4" w:space="0"/>
              <w:right w:val="single" w:color="auto" w:sz="4" w:space="0"/>
            </w:tcBorders>
            <w:noWrap/>
            <w:vAlign w:val="center"/>
          </w:tcPr>
          <w:p w14:paraId="46E182A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28套</w:t>
            </w:r>
          </w:p>
        </w:tc>
        <w:tc>
          <w:tcPr>
            <w:tcW w:w="970" w:type="dxa"/>
            <w:tcBorders>
              <w:left w:val="single" w:color="auto" w:sz="4" w:space="0"/>
              <w:bottom w:val="single" w:color="auto" w:sz="4" w:space="0"/>
              <w:right w:val="single" w:color="000000" w:sz="4" w:space="0"/>
            </w:tcBorders>
            <w:noWrap/>
            <w:vAlign w:val="center"/>
          </w:tcPr>
          <w:p w14:paraId="686BFA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25" w:type="dxa"/>
            <w:tcBorders>
              <w:left w:val="single" w:color="auto" w:sz="4" w:space="0"/>
              <w:bottom w:val="single" w:color="auto" w:sz="4" w:space="0"/>
              <w:right w:val="single" w:color="000000" w:sz="4" w:space="0"/>
            </w:tcBorders>
            <w:noWrap/>
            <w:vAlign w:val="center"/>
          </w:tcPr>
          <w:p w14:paraId="35046E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028" w:type="dxa"/>
            <w:vMerge w:val="continue"/>
            <w:tcBorders>
              <w:left w:val="single" w:color="auto" w:sz="4" w:space="0"/>
              <w:bottom w:val="single" w:color="auto" w:sz="4" w:space="0"/>
              <w:right w:val="single" w:color="000000" w:sz="4" w:space="0"/>
            </w:tcBorders>
            <w:noWrap/>
            <w:vAlign w:val="center"/>
          </w:tcPr>
          <w:p w14:paraId="1BD4BC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2DD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3" w:type="dxa"/>
            <w:tcBorders>
              <w:top w:val="single" w:color="000000" w:sz="4" w:space="0"/>
              <w:left w:val="single" w:color="000000" w:sz="4" w:space="0"/>
              <w:bottom w:val="single" w:color="000000" w:sz="4" w:space="0"/>
              <w:right w:val="single" w:color="auto" w:sz="4" w:space="0"/>
            </w:tcBorders>
            <w:noWrap/>
            <w:vAlign w:val="center"/>
          </w:tcPr>
          <w:p w14:paraId="6D7DD59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合计</w:t>
            </w:r>
          </w:p>
        </w:tc>
        <w:tc>
          <w:tcPr>
            <w:tcW w:w="8778" w:type="dxa"/>
            <w:gridSpan w:val="5"/>
            <w:tcBorders>
              <w:top w:val="single" w:color="auto" w:sz="4" w:space="0"/>
              <w:left w:val="single" w:color="auto" w:sz="4" w:space="0"/>
              <w:bottom w:val="single" w:color="auto" w:sz="4" w:space="0"/>
              <w:right w:val="single" w:color="auto" w:sz="4" w:space="0"/>
            </w:tcBorders>
            <w:noWrap w:val="0"/>
            <w:vAlign w:val="center"/>
          </w:tcPr>
          <w:p w14:paraId="57FE25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大写：元，小写：元</w:t>
            </w:r>
          </w:p>
        </w:tc>
      </w:tr>
      <w:tr w14:paraId="6FD6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751" w:type="dxa"/>
            <w:gridSpan w:val="6"/>
            <w:tcBorders>
              <w:top w:val="single" w:color="000000" w:sz="4" w:space="0"/>
              <w:left w:val="single" w:color="000000" w:sz="4" w:space="0"/>
              <w:bottom w:val="single" w:color="000000" w:sz="4" w:space="0"/>
              <w:right w:val="single" w:color="auto" w:sz="4" w:space="0"/>
            </w:tcBorders>
            <w:noWrap/>
            <w:vAlign w:val="center"/>
          </w:tcPr>
          <w:p w14:paraId="34C50B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备注：报价采用全费用综合单价报价方式，包括但不限于全部货物及辅材的提供、产品制造、质保期内易损件、备品备件、材料、辅材、培训及产品运输、装卸、搬运、保管、检验、包装、运输保险费、优化设计、安装技术指导、调试、运行、技术服务支持、保修期内维保服务、利润、税金、验收费、全部产品通过验收并交付使用及保修等一切费用，以及供应商认为需要的其他费用等。招标文件中所有内容涉及的费用，按常规应当包括的其它费用，投标时一次包定,结算时不再另行追加。</w:t>
            </w:r>
          </w:p>
        </w:tc>
      </w:tr>
    </w:tbl>
    <w:p w14:paraId="76E1E0C1">
      <w:pPr>
        <w:adjustRightInd w:val="0"/>
        <w:snapToGrid w:val="0"/>
        <w:spacing w:line="312" w:lineRule="auto"/>
        <w:ind w:firstLine="3360" w:firstLineChars="1400"/>
        <w:jc w:val="left"/>
        <w:rPr>
          <w:rFonts w:hint="eastAsia" w:ascii="宋体" w:hAnsi="宋体" w:cs="宋体"/>
          <w:color w:val="auto"/>
          <w:sz w:val="24"/>
          <w:highlight w:val="none"/>
        </w:rPr>
      </w:pPr>
    </w:p>
    <w:p w14:paraId="0B3D6114">
      <w:pPr>
        <w:adjustRightInd w:val="0"/>
        <w:snapToGrid w:val="0"/>
        <w:spacing w:line="312" w:lineRule="auto"/>
        <w:ind w:firstLine="3840" w:firstLineChars="1600"/>
        <w:jc w:val="left"/>
        <w:rPr>
          <w:rFonts w:ascii="宋体" w:hAnsi="宋体" w:cs="宋体"/>
          <w:b/>
          <w:bCs/>
          <w:color w:val="auto"/>
          <w:sz w:val="24"/>
          <w:highlight w:val="none"/>
          <w:u w:val="single"/>
        </w:rPr>
      </w:pPr>
      <w:r>
        <w:rPr>
          <w:rFonts w:hint="eastAsia" w:ascii="宋体" w:hAnsi="宋体" w:cs="宋体"/>
          <w:color w:val="auto"/>
          <w:sz w:val="24"/>
          <w:highlight w:val="none"/>
        </w:rPr>
        <w:t>响应供应商全称（盖公章）：</w:t>
      </w:r>
    </w:p>
    <w:p w14:paraId="1BD0F36F">
      <w:pPr>
        <w:adjustRightInd w:val="0"/>
        <w:snapToGrid w:val="0"/>
        <w:spacing w:line="312" w:lineRule="auto"/>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 xml:space="preserve">法定代表人（签字或盖章）： </w:t>
      </w:r>
    </w:p>
    <w:p w14:paraId="6371557D">
      <w:pPr>
        <w:adjustRightInd w:val="0"/>
        <w:snapToGrid w:val="0"/>
        <w:spacing w:line="312" w:lineRule="auto"/>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60E4A5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119C0CD">
      <w:pPr>
        <w:widowControl/>
        <w:spacing w:line="312"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6</w:t>
      </w:r>
    </w:p>
    <w:p w14:paraId="7C2E4E8B">
      <w:pPr>
        <w:rPr>
          <w:rFonts w:hint="eastAsia" w:ascii="宋体" w:hAnsi="宋体" w:eastAsia="宋体" w:cs="宋体"/>
          <w:color w:val="auto"/>
          <w:highlight w:val="none"/>
        </w:rPr>
      </w:pPr>
    </w:p>
    <w:p w14:paraId="7768359E">
      <w:pPr>
        <w:spacing w:line="440" w:lineRule="exact"/>
        <w:ind w:firstLine="600"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质 保 承 诺 书</w:t>
      </w:r>
    </w:p>
    <w:p w14:paraId="44AEC5C9">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启东市城市水处理有限公司</w:t>
      </w:r>
      <w:r>
        <w:rPr>
          <w:rFonts w:hint="eastAsia" w:ascii="宋体" w:hAnsi="宋体" w:eastAsia="宋体" w:cs="宋体"/>
          <w:color w:val="auto"/>
          <w:sz w:val="28"/>
          <w:szCs w:val="28"/>
          <w:highlight w:val="none"/>
        </w:rPr>
        <w:t>：</w:t>
      </w:r>
    </w:p>
    <w:p w14:paraId="1EEFFA46">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（报价供应商全称）</w:t>
      </w:r>
      <w:r>
        <w:rPr>
          <w:rFonts w:hint="eastAsia" w:ascii="宋体" w:hAnsi="宋体" w:eastAsia="宋体" w:cs="宋体"/>
          <w:color w:val="auto"/>
          <w:sz w:val="28"/>
          <w:szCs w:val="28"/>
          <w:highlight w:val="none"/>
        </w:rPr>
        <w:t>授权</w:t>
      </w:r>
      <w:r>
        <w:rPr>
          <w:rFonts w:hint="eastAsia" w:ascii="宋体" w:hAnsi="宋体" w:eastAsia="宋体" w:cs="宋体"/>
          <w:color w:val="auto"/>
          <w:sz w:val="28"/>
          <w:szCs w:val="28"/>
          <w:highlight w:val="none"/>
          <w:u w:val="single"/>
        </w:rPr>
        <w:t>（姓  名）（职  务）</w:t>
      </w:r>
      <w:r>
        <w:rPr>
          <w:rFonts w:hint="eastAsia" w:ascii="宋体" w:hAnsi="宋体" w:eastAsia="宋体" w:cs="宋体"/>
          <w:color w:val="auto"/>
          <w:sz w:val="28"/>
          <w:szCs w:val="28"/>
          <w:highlight w:val="none"/>
        </w:rPr>
        <w:t>为全权代表，参加项目</w:t>
      </w:r>
      <w:r>
        <w:rPr>
          <w:rFonts w:hint="eastAsia" w:ascii="宋体" w:hAnsi="宋体" w:cs="宋体"/>
          <w:color w:val="auto"/>
          <w:sz w:val="28"/>
          <w:szCs w:val="28"/>
          <w:highlight w:val="none"/>
          <w:u w:val="single"/>
          <w:lang w:eastAsia="zh-CN"/>
        </w:rPr>
        <w:t>启东市城市水处理有限公司下属园区污水厂膜结构停车棚采购加装项目</w:t>
      </w:r>
      <w:r>
        <w:rPr>
          <w:rFonts w:hint="eastAsia" w:ascii="宋体" w:hAnsi="宋体" w:eastAsia="宋体" w:cs="宋体"/>
          <w:color w:val="auto"/>
          <w:sz w:val="28"/>
          <w:szCs w:val="28"/>
          <w:highlight w:val="none"/>
        </w:rPr>
        <w:t>询价的有关活动，并宣布同意如下：</w:t>
      </w:r>
    </w:p>
    <w:p w14:paraId="27929348">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我方承诺对本项目所有货物提供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年(从验收合格之日算起)的全免费质量保修(配件+人工)。</w:t>
      </w:r>
    </w:p>
    <w:p w14:paraId="7F9ED17F">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2.质保期内，同一商品、同一质量问题连续两次维修仍无法正常使用，</w:t>
      </w:r>
      <w:r>
        <w:rPr>
          <w:rFonts w:hint="eastAsia" w:ascii="宋体" w:hAnsi="宋体" w:cs="宋体"/>
          <w:color w:val="auto"/>
          <w:sz w:val="28"/>
          <w:szCs w:val="28"/>
          <w:highlight w:val="none"/>
          <w:lang w:eastAsia="zh-CN"/>
        </w:rPr>
        <w:t>我方</w:t>
      </w:r>
      <w:r>
        <w:rPr>
          <w:rFonts w:hint="eastAsia" w:ascii="宋体" w:hAnsi="宋体" w:eastAsia="宋体" w:cs="宋体"/>
          <w:color w:val="auto"/>
          <w:sz w:val="28"/>
          <w:szCs w:val="28"/>
          <w:highlight w:val="none"/>
        </w:rPr>
        <w:t>应无条件给予全套更新。</w:t>
      </w:r>
    </w:p>
    <w:p w14:paraId="4A41AAA5">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在免费保修期内，我方在接到用户单位电话维修通知后，须在3小时内到场维修，并在12小时内负责维修完毕。如需更换货物或送修，必须在24小时内提供备用货物，并在3个工作日内负责维修完毕。供应商超时或未在规定的时间内及时处理故障，每次罚2000元扣款。发生3次以上（包含3次）的，招标人有权终止合同，没收全部质保金。</w:t>
      </w:r>
    </w:p>
    <w:p w14:paraId="763CFC7C">
      <w:pPr>
        <w:spacing w:line="44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4.设备保质期内实行质量三包，免费为用户提供易损件并及时派有关人员为用户更换，更换后的部件质量保修期自更换之日起重新计算,期限按投标时承诺的年限。</w:t>
      </w:r>
    </w:p>
    <w:p w14:paraId="3655C97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．与本项目有关的一切往来通讯请寄：</w:t>
      </w:r>
    </w:p>
    <w:p w14:paraId="7483FF92">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邮编：　　　　　　　　　　</w:t>
      </w:r>
    </w:p>
    <w:p w14:paraId="34E57233">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传真：　　　　　　　　　　</w:t>
      </w:r>
    </w:p>
    <w:p w14:paraId="74A4BC78">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报价单位代表：　　　　　　　　职务：　　　　　　　　　　</w:t>
      </w:r>
    </w:p>
    <w:p w14:paraId="31DB0377">
      <w:pPr>
        <w:spacing w:line="440" w:lineRule="exact"/>
        <w:ind w:firstLine="560" w:firstLineChars="200"/>
        <w:rPr>
          <w:rFonts w:hint="eastAsia" w:ascii="宋体" w:hAnsi="宋体" w:eastAsia="宋体" w:cs="宋体"/>
          <w:color w:val="auto"/>
          <w:sz w:val="28"/>
          <w:szCs w:val="28"/>
          <w:highlight w:val="none"/>
        </w:rPr>
      </w:pPr>
    </w:p>
    <w:p w14:paraId="15589A3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　</w:t>
      </w:r>
    </w:p>
    <w:p w14:paraId="0F13A76D">
      <w:pPr>
        <w:spacing w:line="500" w:lineRule="exact"/>
        <w:ind w:firstLine="560"/>
        <w:jc w:val="right"/>
        <w:rPr>
          <w:rFonts w:hint="eastAsia" w:ascii="宋体" w:hAnsi="宋体" w:eastAsia="宋体" w:cs="宋体"/>
          <w:color w:val="auto"/>
          <w:szCs w:val="28"/>
          <w:highlight w:val="none"/>
        </w:rPr>
      </w:pPr>
      <w:r>
        <w:rPr>
          <w:rFonts w:hint="eastAsia" w:ascii="宋体" w:hAnsi="宋体" w:eastAsia="宋体" w:cs="宋体"/>
          <w:color w:val="auto"/>
          <w:szCs w:val="28"/>
          <w:highlight w:val="none"/>
        </w:rPr>
        <w:t>　　</w:t>
      </w:r>
    </w:p>
    <w:p w14:paraId="0B0033F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2F7CE76">
      <w:pPr>
        <w:rPr>
          <w:rFonts w:hint="eastAsia"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7</w:t>
      </w:r>
    </w:p>
    <w:p w14:paraId="471489F4">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14:paraId="4E0C2D5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14:paraId="5A2B04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76C9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二、严格依照国家和省、市、县关于招标投标等方面的法律、法规、规章、规范性文件，参加公共资源交易招标投标活动；积极履行社会责任，促进廉政建设；</w:t>
      </w:r>
    </w:p>
    <w:p w14:paraId="3633D6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14:paraId="26F85B2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68266C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38687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14:paraId="23DE88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14:paraId="7559905C">
      <w:pPr>
        <w:spacing w:line="360" w:lineRule="auto"/>
        <w:ind w:firstLine="480"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bidi="ar"/>
        </w:rPr>
        <w:t>如有违反上述承诺的不良行为，本单位同意将其予以上网公示。</w:t>
      </w:r>
    </w:p>
    <w:p w14:paraId="0719F153">
      <w:pPr>
        <w:spacing w:line="360" w:lineRule="auto"/>
        <w:rPr>
          <w:rFonts w:ascii="宋体" w:hAnsi="宋体" w:cs="宋体"/>
          <w:color w:val="auto"/>
          <w:kern w:val="0"/>
          <w:sz w:val="24"/>
          <w:highlight w:val="none"/>
          <w:lang w:val="zh-CN"/>
        </w:rPr>
      </w:pPr>
    </w:p>
    <w:p w14:paraId="3239444E">
      <w:pPr>
        <w:spacing w:line="360" w:lineRule="auto"/>
        <w:ind w:firstLine="4560" w:firstLineChars="1900"/>
        <w:rPr>
          <w:rFonts w:ascii="宋体" w:hAnsi="宋体" w:cs="宋体"/>
          <w:color w:val="auto"/>
          <w:kern w:val="0"/>
          <w:sz w:val="24"/>
          <w:highlight w:val="none"/>
          <w:lang w:val="zh-CN"/>
        </w:rPr>
      </w:pPr>
    </w:p>
    <w:p w14:paraId="64FA65B9">
      <w:pPr>
        <w:spacing w:line="360" w:lineRule="auto"/>
        <w:ind w:firstLine="3080" w:firstLineChars="1100"/>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投标供应商全称(盖公章)：</w:t>
      </w:r>
    </w:p>
    <w:p w14:paraId="506B3B95">
      <w:pPr>
        <w:spacing w:line="360" w:lineRule="auto"/>
        <w:ind w:firstLine="3080" w:firstLineChars="11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法定代表人（签字或盖章）：</w:t>
      </w:r>
    </w:p>
    <w:p w14:paraId="56B3C8A2">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lang w:val="zh-CN" w:bidi="ar"/>
        </w:rPr>
        <w:t>时间：  年  月   日</w:t>
      </w:r>
    </w:p>
    <w:sectPr>
      <w:footerReference r:id="rId4" w:type="default"/>
      <w:footerReference r:id="rId5" w:type="even"/>
      <w:pgSz w:w="11915" w:h="16840"/>
      <w:pgMar w:top="1440" w:right="1758" w:bottom="1440" w:left="1558" w:header="851" w:footer="85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F3B24A86-C633-4617-AB00-E68E1DB850A2}"/>
  </w:font>
  <w:font w:name="仿宋">
    <w:panose1 w:val="02010609060101010101"/>
    <w:charset w:val="86"/>
    <w:family w:val="auto"/>
    <w:pitch w:val="default"/>
    <w:sig w:usb0="800002BF" w:usb1="38CF7CFA" w:usb2="00000016" w:usb3="00000000" w:csb0="00040001" w:csb1="00000000"/>
    <w:embedRegular r:id="rId2" w:fontKey="{34637667-ED12-46F1-8444-5B0EF1D2BE1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304E">
    <w:pPr>
      <w:pStyle w:val="1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6859">
    <w:pPr>
      <w:pStyle w:val="1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ABE90">
                          <w:pPr>
                            <w:pStyle w:val="10"/>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ABE90">
                    <w:pPr>
                      <w:pStyle w:val="1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4E4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C73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2C73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abstractNum w:abstractNumId="1">
    <w:nsid w:val="50D5F124"/>
    <w:multiLevelType w:val="singleLevel"/>
    <w:tmpl w:val="50D5F12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72DA44FF"/>
    <w:rsid w:val="000031BB"/>
    <w:rsid w:val="000120F6"/>
    <w:rsid w:val="00013AEC"/>
    <w:rsid w:val="0005603F"/>
    <w:rsid w:val="00093FAB"/>
    <w:rsid w:val="000971F5"/>
    <w:rsid w:val="000A7995"/>
    <w:rsid w:val="000B0D5B"/>
    <w:rsid w:val="000B37FA"/>
    <w:rsid w:val="000C1502"/>
    <w:rsid w:val="000C59DE"/>
    <w:rsid w:val="000F24EA"/>
    <w:rsid w:val="000F5F73"/>
    <w:rsid w:val="00103299"/>
    <w:rsid w:val="00104A30"/>
    <w:rsid w:val="00106C4E"/>
    <w:rsid w:val="00116193"/>
    <w:rsid w:val="00123BCF"/>
    <w:rsid w:val="00125861"/>
    <w:rsid w:val="001D4F48"/>
    <w:rsid w:val="001E0D3F"/>
    <w:rsid w:val="001F141B"/>
    <w:rsid w:val="001F3BB0"/>
    <w:rsid w:val="00205D51"/>
    <w:rsid w:val="00217FBF"/>
    <w:rsid w:val="00236474"/>
    <w:rsid w:val="002378FE"/>
    <w:rsid w:val="00241ACF"/>
    <w:rsid w:val="002500D3"/>
    <w:rsid w:val="00286C87"/>
    <w:rsid w:val="002B613D"/>
    <w:rsid w:val="002C0F03"/>
    <w:rsid w:val="002D5236"/>
    <w:rsid w:val="00310D5F"/>
    <w:rsid w:val="003121C2"/>
    <w:rsid w:val="00315121"/>
    <w:rsid w:val="003364F4"/>
    <w:rsid w:val="003820DA"/>
    <w:rsid w:val="003A4DF6"/>
    <w:rsid w:val="003C03B5"/>
    <w:rsid w:val="003F4FD8"/>
    <w:rsid w:val="00421872"/>
    <w:rsid w:val="00433C8F"/>
    <w:rsid w:val="004366FE"/>
    <w:rsid w:val="004378CD"/>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D378A"/>
    <w:rsid w:val="005E605F"/>
    <w:rsid w:val="00602CBB"/>
    <w:rsid w:val="006050D1"/>
    <w:rsid w:val="006166DC"/>
    <w:rsid w:val="00624A21"/>
    <w:rsid w:val="0067318C"/>
    <w:rsid w:val="006A76F6"/>
    <w:rsid w:val="006B111D"/>
    <w:rsid w:val="006B5AD4"/>
    <w:rsid w:val="006B7CD3"/>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9181B"/>
    <w:rsid w:val="00BA611D"/>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94BE9"/>
    <w:rsid w:val="00DB0445"/>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C35B2"/>
    <w:rsid w:val="00FF2CF6"/>
    <w:rsid w:val="011B466A"/>
    <w:rsid w:val="01DF2B34"/>
    <w:rsid w:val="01F17356"/>
    <w:rsid w:val="0221497E"/>
    <w:rsid w:val="02411B93"/>
    <w:rsid w:val="02993887"/>
    <w:rsid w:val="035461A5"/>
    <w:rsid w:val="03A3046B"/>
    <w:rsid w:val="040B7A5E"/>
    <w:rsid w:val="04124FAA"/>
    <w:rsid w:val="04231D23"/>
    <w:rsid w:val="04A8035C"/>
    <w:rsid w:val="04C770DE"/>
    <w:rsid w:val="0512426A"/>
    <w:rsid w:val="054B201E"/>
    <w:rsid w:val="056E18A2"/>
    <w:rsid w:val="057B186A"/>
    <w:rsid w:val="06954BB3"/>
    <w:rsid w:val="06F207A1"/>
    <w:rsid w:val="075020E6"/>
    <w:rsid w:val="07DC7C33"/>
    <w:rsid w:val="085A3487"/>
    <w:rsid w:val="08712ED5"/>
    <w:rsid w:val="0A57718A"/>
    <w:rsid w:val="0A821835"/>
    <w:rsid w:val="0A862501"/>
    <w:rsid w:val="0AE9013F"/>
    <w:rsid w:val="0B2029DC"/>
    <w:rsid w:val="0B56577A"/>
    <w:rsid w:val="0B685928"/>
    <w:rsid w:val="0B700E0C"/>
    <w:rsid w:val="0CC32F3E"/>
    <w:rsid w:val="0CE74B17"/>
    <w:rsid w:val="0D351725"/>
    <w:rsid w:val="0E3B3D37"/>
    <w:rsid w:val="0E867A2B"/>
    <w:rsid w:val="0EFD74DB"/>
    <w:rsid w:val="0F335B69"/>
    <w:rsid w:val="0F7266F7"/>
    <w:rsid w:val="0FFC0273"/>
    <w:rsid w:val="100F6863"/>
    <w:rsid w:val="101F6CD7"/>
    <w:rsid w:val="107C30FC"/>
    <w:rsid w:val="108A1444"/>
    <w:rsid w:val="10B106EC"/>
    <w:rsid w:val="10DE1449"/>
    <w:rsid w:val="1107485C"/>
    <w:rsid w:val="11CD5B23"/>
    <w:rsid w:val="11F33019"/>
    <w:rsid w:val="127C39BF"/>
    <w:rsid w:val="12953B56"/>
    <w:rsid w:val="12AD20CF"/>
    <w:rsid w:val="13255FEB"/>
    <w:rsid w:val="136008ED"/>
    <w:rsid w:val="13D32923"/>
    <w:rsid w:val="14593E59"/>
    <w:rsid w:val="1468468F"/>
    <w:rsid w:val="14FE15FA"/>
    <w:rsid w:val="15A8272D"/>
    <w:rsid w:val="15C471A6"/>
    <w:rsid w:val="161B7811"/>
    <w:rsid w:val="16276709"/>
    <w:rsid w:val="164825DB"/>
    <w:rsid w:val="16D53194"/>
    <w:rsid w:val="17B500E2"/>
    <w:rsid w:val="18B5748F"/>
    <w:rsid w:val="19113420"/>
    <w:rsid w:val="19653177"/>
    <w:rsid w:val="197E58BE"/>
    <w:rsid w:val="1A3B49D3"/>
    <w:rsid w:val="1AF13476"/>
    <w:rsid w:val="1B2D0BDF"/>
    <w:rsid w:val="1B525A3A"/>
    <w:rsid w:val="1BA52AE5"/>
    <w:rsid w:val="1BD15BBA"/>
    <w:rsid w:val="1BF60EA2"/>
    <w:rsid w:val="1C26574B"/>
    <w:rsid w:val="1D4209B0"/>
    <w:rsid w:val="1D6512B9"/>
    <w:rsid w:val="1DA24A65"/>
    <w:rsid w:val="1DFE3E65"/>
    <w:rsid w:val="1EA82360"/>
    <w:rsid w:val="2004056C"/>
    <w:rsid w:val="210D5718"/>
    <w:rsid w:val="21411C9A"/>
    <w:rsid w:val="21955F1F"/>
    <w:rsid w:val="222A65E3"/>
    <w:rsid w:val="228A2B85"/>
    <w:rsid w:val="22A81D4C"/>
    <w:rsid w:val="23046AD5"/>
    <w:rsid w:val="238932E2"/>
    <w:rsid w:val="23A97579"/>
    <w:rsid w:val="23C52D65"/>
    <w:rsid w:val="23CC0C8F"/>
    <w:rsid w:val="24020F62"/>
    <w:rsid w:val="24177955"/>
    <w:rsid w:val="256F266F"/>
    <w:rsid w:val="25A247EC"/>
    <w:rsid w:val="25D53C59"/>
    <w:rsid w:val="26061132"/>
    <w:rsid w:val="26707330"/>
    <w:rsid w:val="26A85D28"/>
    <w:rsid w:val="286001FB"/>
    <w:rsid w:val="28FD7399"/>
    <w:rsid w:val="292067E8"/>
    <w:rsid w:val="29950680"/>
    <w:rsid w:val="29ED3783"/>
    <w:rsid w:val="2AD87AA0"/>
    <w:rsid w:val="2AE92B8B"/>
    <w:rsid w:val="2B185933"/>
    <w:rsid w:val="2BAA0EC5"/>
    <w:rsid w:val="2C311191"/>
    <w:rsid w:val="2C416D72"/>
    <w:rsid w:val="2C7F577D"/>
    <w:rsid w:val="2CFB7917"/>
    <w:rsid w:val="2D494239"/>
    <w:rsid w:val="2D6501FC"/>
    <w:rsid w:val="2DCC71D2"/>
    <w:rsid w:val="2E6C46A3"/>
    <w:rsid w:val="2E6F7A85"/>
    <w:rsid w:val="2EA72180"/>
    <w:rsid w:val="2F20249B"/>
    <w:rsid w:val="2F5C288F"/>
    <w:rsid w:val="306F70B5"/>
    <w:rsid w:val="307A3BB2"/>
    <w:rsid w:val="316472F8"/>
    <w:rsid w:val="3182062E"/>
    <w:rsid w:val="320F4EAD"/>
    <w:rsid w:val="32145A07"/>
    <w:rsid w:val="32456E89"/>
    <w:rsid w:val="32CE2D60"/>
    <w:rsid w:val="33D35B3A"/>
    <w:rsid w:val="34030A42"/>
    <w:rsid w:val="348451A1"/>
    <w:rsid w:val="349C3C37"/>
    <w:rsid w:val="34BA7C73"/>
    <w:rsid w:val="356203CC"/>
    <w:rsid w:val="35C52022"/>
    <w:rsid w:val="35EF72F8"/>
    <w:rsid w:val="361E2B75"/>
    <w:rsid w:val="36B96684"/>
    <w:rsid w:val="37896C52"/>
    <w:rsid w:val="38051970"/>
    <w:rsid w:val="38072EB2"/>
    <w:rsid w:val="3A396ABF"/>
    <w:rsid w:val="3A914FF9"/>
    <w:rsid w:val="3AA23689"/>
    <w:rsid w:val="3AAB5C08"/>
    <w:rsid w:val="3AAC27E9"/>
    <w:rsid w:val="3B3C3133"/>
    <w:rsid w:val="3B44206B"/>
    <w:rsid w:val="3C0B4511"/>
    <w:rsid w:val="3C477110"/>
    <w:rsid w:val="3C7945AF"/>
    <w:rsid w:val="3CD3774B"/>
    <w:rsid w:val="3DB41ED8"/>
    <w:rsid w:val="3DBB5DC7"/>
    <w:rsid w:val="3E03263B"/>
    <w:rsid w:val="3E032ABD"/>
    <w:rsid w:val="3E611D45"/>
    <w:rsid w:val="3E83426B"/>
    <w:rsid w:val="3FAB3A69"/>
    <w:rsid w:val="40765A20"/>
    <w:rsid w:val="40A40D4F"/>
    <w:rsid w:val="40F36293"/>
    <w:rsid w:val="419B2E13"/>
    <w:rsid w:val="42201879"/>
    <w:rsid w:val="42B07BCA"/>
    <w:rsid w:val="43370374"/>
    <w:rsid w:val="43D6011E"/>
    <w:rsid w:val="440B0B14"/>
    <w:rsid w:val="446533E3"/>
    <w:rsid w:val="45284A5E"/>
    <w:rsid w:val="456B6431"/>
    <w:rsid w:val="46C2230E"/>
    <w:rsid w:val="47874EA9"/>
    <w:rsid w:val="47B44676"/>
    <w:rsid w:val="4803701A"/>
    <w:rsid w:val="48A6787F"/>
    <w:rsid w:val="48CC78D5"/>
    <w:rsid w:val="48FC6BE0"/>
    <w:rsid w:val="48FC772C"/>
    <w:rsid w:val="49530312"/>
    <w:rsid w:val="49ED64C9"/>
    <w:rsid w:val="4A8025B3"/>
    <w:rsid w:val="4A996911"/>
    <w:rsid w:val="4AF36E2F"/>
    <w:rsid w:val="4B48499E"/>
    <w:rsid w:val="4B694640"/>
    <w:rsid w:val="4B876D4C"/>
    <w:rsid w:val="4BD468F6"/>
    <w:rsid w:val="4BDB5372"/>
    <w:rsid w:val="4C7A32E7"/>
    <w:rsid w:val="4CE23893"/>
    <w:rsid w:val="4E023E15"/>
    <w:rsid w:val="4E73745F"/>
    <w:rsid w:val="4F100820"/>
    <w:rsid w:val="4F7E7EA7"/>
    <w:rsid w:val="507A635B"/>
    <w:rsid w:val="514207FD"/>
    <w:rsid w:val="51A73905"/>
    <w:rsid w:val="52134DA4"/>
    <w:rsid w:val="5248335F"/>
    <w:rsid w:val="52C74869"/>
    <w:rsid w:val="53514ECE"/>
    <w:rsid w:val="53BC7CB1"/>
    <w:rsid w:val="53DB2795"/>
    <w:rsid w:val="54697C85"/>
    <w:rsid w:val="54896BD1"/>
    <w:rsid w:val="54DB230D"/>
    <w:rsid w:val="55944C0E"/>
    <w:rsid w:val="56325E58"/>
    <w:rsid w:val="56386749"/>
    <w:rsid w:val="56FE4422"/>
    <w:rsid w:val="576D3087"/>
    <w:rsid w:val="581E3196"/>
    <w:rsid w:val="593A06B5"/>
    <w:rsid w:val="5A07278A"/>
    <w:rsid w:val="5A762450"/>
    <w:rsid w:val="5AC35A6B"/>
    <w:rsid w:val="5BD111F4"/>
    <w:rsid w:val="5BF86DE4"/>
    <w:rsid w:val="5CC86EA4"/>
    <w:rsid w:val="5CE5193F"/>
    <w:rsid w:val="5DE3706A"/>
    <w:rsid w:val="5DEA4F24"/>
    <w:rsid w:val="5E0653F7"/>
    <w:rsid w:val="5E2A4C99"/>
    <w:rsid w:val="5E3D507A"/>
    <w:rsid w:val="5F243677"/>
    <w:rsid w:val="5F273DAF"/>
    <w:rsid w:val="5F4A16A1"/>
    <w:rsid w:val="5F9C69B7"/>
    <w:rsid w:val="60784199"/>
    <w:rsid w:val="60A31C20"/>
    <w:rsid w:val="60B8658C"/>
    <w:rsid w:val="6130766C"/>
    <w:rsid w:val="614B38A4"/>
    <w:rsid w:val="614C79AB"/>
    <w:rsid w:val="61DC7186"/>
    <w:rsid w:val="620852F1"/>
    <w:rsid w:val="621F0086"/>
    <w:rsid w:val="623844F4"/>
    <w:rsid w:val="62766E03"/>
    <w:rsid w:val="62D06CFC"/>
    <w:rsid w:val="630737FB"/>
    <w:rsid w:val="63531F8D"/>
    <w:rsid w:val="638C227F"/>
    <w:rsid w:val="639B7CD8"/>
    <w:rsid w:val="63F01943"/>
    <w:rsid w:val="64256973"/>
    <w:rsid w:val="643D3391"/>
    <w:rsid w:val="644C3BBB"/>
    <w:rsid w:val="647E0EAE"/>
    <w:rsid w:val="64901CDF"/>
    <w:rsid w:val="64B81584"/>
    <w:rsid w:val="64C23E7D"/>
    <w:rsid w:val="64E102CB"/>
    <w:rsid w:val="64E12312"/>
    <w:rsid w:val="65DB74FA"/>
    <w:rsid w:val="65E775BD"/>
    <w:rsid w:val="66961E3F"/>
    <w:rsid w:val="670C5C8E"/>
    <w:rsid w:val="67CB2F18"/>
    <w:rsid w:val="6869794F"/>
    <w:rsid w:val="6875394D"/>
    <w:rsid w:val="689F18C8"/>
    <w:rsid w:val="68EC6229"/>
    <w:rsid w:val="696D78C9"/>
    <w:rsid w:val="69B35505"/>
    <w:rsid w:val="69B705EC"/>
    <w:rsid w:val="6A373C2F"/>
    <w:rsid w:val="6AF059AE"/>
    <w:rsid w:val="6B442F1F"/>
    <w:rsid w:val="6BC229B5"/>
    <w:rsid w:val="6D547772"/>
    <w:rsid w:val="6E39717B"/>
    <w:rsid w:val="6E65414F"/>
    <w:rsid w:val="6F24607A"/>
    <w:rsid w:val="6FCA2ACC"/>
    <w:rsid w:val="70090BB2"/>
    <w:rsid w:val="700F08C0"/>
    <w:rsid w:val="704F0ED7"/>
    <w:rsid w:val="705B714E"/>
    <w:rsid w:val="706F2E94"/>
    <w:rsid w:val="71134913"/>
    <w:rsid w:val="713E0F09"/>
    <w:rsid w:val="71933005"/>
    <w:rsid w:val="71952170"/>
    <w:rsid w:val="71D34078"/>
    <w:rsid w:val="722556B4"/>
    <w:rsid w:val="724D7BA8"/>
    <w:rsid w:val="7280640E"/>
    <w:rsid w:val="72DA44FF"/>
    <w:rsid w:val="72EB15F3"/>
    <w:rsid w:val="73C51294"/>
    <w:rsid w:val="73E01848"/>
    <w:rsid w:val="73EC7891"/>
    <w:rsid w:val="742762A4"/>
    <w:rsid w:val="74840CA4"/>
    <w:rsid w:val="74E22F5B"/>
    <w:rsid w:val="74E60521"/>
    <w:rsid w:val="7520476E"/>
    <w:rsid w:val="75821800"/>
    <w:rsid w:val="76046DB7"/>
    <w:rsid w:val="764741E2"/>
    <w:rsid w:val="768D4B1F"/>
    <w:rsid w:val="76F40BA2"/>
    <w:rsid w:val="77037899"/>
    <w:rsid w:val="776964EF"/>
    <w:rsid w:val="77AB445A"/>
    <w:rsid w:val="78AD0549"/>
    <w:rsid w:val="78E347D2"/>
    <w:rsid w:val="7901354B"/>
    <w:rsid w:val="795D3D1D"/>
    <w:rsid w:val="7A2F16EC"/>
    <w:rsid w:val="7A472D95"/>
    <w:rsid w:val="7A7678E8"/>
    <w:rsid w:val="7B2528B4"/>
    <w:rsid w:val="7BB52A0C"/>
    <w:rsid w:val="7C4349F2"/>
    <w:rsid w:val="7DD6040F"/>
    <w:rsid w:val="7EE97F06"/>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autoRedefine/>
    <w:qFormat/>
    <w:uiPriority w:val="0"/>
    <w:pPr>
      <w:keepNext/>
      <w:jc w:val="center"/>
      <w:outlineLvl w:val="3"/>
    </w:pPr>
    <w:rPr>
      <w:rFonts w:eastAsia="新宋体"/>
      <w:kern w:val="0"/>
      <w:sz w:val="30"/>
      <w:szCs w:val="21"/>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0"/>
    <w:pPr>
      <w:jc w:val="left"/>
    </w:pPr>
  </w:style>
  <w:style w:type="paragraph" w:styleId="6">
    <w:name w:val="Body Text"/>
    <w:basedOn w:val="1"/>
    <w:next w:val="1"/>
    <w:autoRedefine/>
    <w:qFormat/>
    <w:uiPriority w:val="0"/>
    <w:pPr>
      <w:spacing w:after="120"/>
    </w:pPr>
    <w:rPr>
      <w:rFonts w:ascii="Times New Roman" w:hAnsi="Times New Roman"/>
      <w:szCs w:val="20"/>
    </w:rPr>
  </w:style>
  <w:style w:type="paragraph" w:styleId="7">
    <w:name w:val="Body Text Indent"/>
    <w:basedOn w:val="1"/>
    <w:next w:val="8"/>
    <w:autoRedefine/>
    <w:qFormat/>
    <w:uiPriority w:val="0"/>
    <w:pPr>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next w:val="1"/>
    <w:autoRedefine/>
    <w:qFormat/>
    <w:uiPriority w:val="0"/>
    <w:rPr>
      <w:rFonts w:hint="eastAsia" w:ascii="宋体" w:hAnsi="Courier New"/>
      <w:szCs w:val="20"/>
    </w:rPr>
  </w:style>
  <w:style w:type="paragraph" w:styleId="10">
    <w:name w:val="footer"/>
    <w:basedOn w:val="1"/>
    <w:link w:val="40"/>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autoRedefine/>
    <w:qFormat/>
    <w:uiPriority w:val="0"/>
    <w:pPr>
      <w:ind w:left="420" w:leftChars="200"/>
    </w:pPr>
  </w:style>
  <w:style w:type="paragraph" w:styleId="13">
    <w:name w:val="Body Text 2"/>
    <w:basedOn w:val="1"/>
    <w:autoRedefine/>
    <w:qFormat/>
    <w:uiPriority w:val="0"/>
    <w:pPr>
      <w:spacing w:after="120" w:line="480" w:lineRule="auto"/>
    </w:pPr>
    <w:rPr>
      <w:kern w:val="1"/>
    </w:rPr>
  </w:style>
  <w:style w:type="paragraph" w:styleId="14">
    <w:name w:val="Normal (Web)"/>
    <w:basedOn w:val="1"/>
    <w:next w:val="15"/>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5">
    <w:name w:val="*正文"/>
    <w:basedOn w:val="1"/>
    <w:autoRedefine/>
    <w:qFormat/>
    <w:uiPriority w:val="0"/>
    <w:rPr>
      <w:rFonts w:ascii="宋体" w:hAnsi="宋体"/>
      <w:kern w:val="0"/>
    </w:rPr>
  </w:style>
  <w:style w:type="paragraph" w:styleId="16">
    <w:name w:val="Body Text First Indent"/>
    <w:basedOn w:val="6"/>
    <w:next w:val="17"/>
    <w:autoRedefine/>
    <w:qFormat/>
    <w:uiPriority w:val="0"/>
    <w:pPr>
      <w:ind w:firstLine="420" w:firstLineChars="100"/>
    </w:pPr>
    <w:rPr>
      <w:rFonts w:ascii="Calibri" w:hAnsi="Calibri"/>
    </w:rPr>
  </w:style>
  <w:style w:type="paragraph" w:styleId="17">
    <w:name w:val="Body Text First Indent 2"/>
    <w:basedOn w:val="7"/>
    <w:next w:val="1"/>
    <w:autoRedefine/>
    <w:qFormat/>
    <w:uiPriority w:val="0"/>
    <w:pPr>
      <w:spacing w:after="120"/>
      <w:ind w:firstLine="420" w:firstLineChars="200"/>
    </w:pPr>
    <w:rPr>
      <w:rFonts w:ascii="Times New Roman" w:hAnsi="Times New Roman"/>
      <w:szCs w:val="20"/>
    </w:rPr>
  </w:style>
  <w:style w:type="character" w:styleId="20">
    <w:name w:val="Strong"/>
    <w:basedOn w:val="19"/>
    <w:autoRedefine/>
    <w:qFormat/>
    <w:uiPriority w:val="0"/>
    <w:rPr>
      <w:b/>
      <w:bCs/>
    </w:rPr>
  </w:style>
  <w:style w:type="character" w:styleId="21">
    <w:name w:val="FollowedHyperlink"/>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3">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4">
    <w:name w:val="first-child"/>
    <w:basedOn w:val="19"/>
    <w:autoRedefine/>
    <w:qFormat/>
    <w:uiPriority w:val="0"/>
  </w:style>
  <w:style w:type="character" w:customStyle="1" w:styleId="35">
    <w:name w:val="hover2"/>
    <w:basedOn w:val="19"/>
    <w:autoRedefine/>
    <w:qFormat/>
    <w:uiPriority w:val="0"/>
    <w:rPr>
      <w:color w:val="5FB878"/>
    </w:rPr>
  </w:style>
  <w:style w:type="character" w:customStyle="1" w:styleId="36">
    <w:name w:val="hover3"/>
    <w:basedOn w:val="19"/>
    <w:autoRedefine/>
    <w:qFormat/>
    <w:uiPriority w:val="0"/>
    <w:rPr>
      <w:color w:val="5FB878"/>
    </w:rPr>
  </w:style>
  <w:style w:type="character" w:customStyle="1" w:styleId="37">
    <w:name w:val="hover4"/>
    <w:basedOn w:val="19"/>
    <w:autoRedefine/>
    <w:qFormat/>
    <w:uiPriority w:val="0"/>
    <w:rPr>
      <w:color w:val="FFFFFF"/>
    </w:rPr>
  </w:style>
  <w:style w:type="character" w:customStyle="1" w:styleId="38">
    <w:name w:val="layui-this"/>
    <w:basedOn w:val="19"/>
    <w:autoRedefine/>
    <w:qFormat/>
    <w:uiPriority w:val="0"/>
    <w:rPr>
      <w:bdr w:val="single" w:color="EEEEEE" w:sz="6" w:space="0"/>
      <w:shd w:val="clear" w:color="auto" w:fill="FFFFFF"/>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0">
    <w:name w:val="页脚 Char"/>
    <w:basedOn w:val="19"/>
    <w:link w:val="10"/>
    <w:autoRedefine/>
    <w:qFormat/>
    <w:uiPriority w:val="99"/>
    <w:rPr>
      <w:rFonts w:ascii="Calibri" w:hAnsi="Calibri"/>
      <w:kern w:val="2"/>
      <w:sz w:val="18"/>
      <w:szCs w:val="24"/>
    </w:rPr>
  </w:style>
  <w:style w:type="paragraph" w:styleId="4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14088</Words>
  <Characters>14474</Characters>
  <Lines>126</Lines>
  <Paragraphs>35</Paragraphs>
  <TotalTime>1</TotalTime>
  <ScaleCrop>false</ScaleCrop>
  <LinksUpToDate>false</LinksUpToDate>
  <CharactersWithSpaces>15086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渣渣丽</cp:lastModifiedBy>
  <cp:lastPrinted>2024-02-28T00:34:00Z</cp:lastPrinted>
  <dcterms:modified xsi:type="dcterms:W3CDTF">2024-10-24T07:48:59Z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67E1F088AD86492DA87FB749E201B794_13</vt:lpwstr>
  </property>
</Properties>
</file>