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7B7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center"/>
        <w:textAlignment w:val="baseline"/>
        <w:rPr>
          <w:rFonts w:hint="eastAsia" w:ascii="微软雅黑" w:hAnsi="微软雅黑" w:eastAsia="微软雅黑" w:cs="微软雅黑"/>
          <w:i w:val="0"/>
          <w:iCs w:val="0"/>
          <w:caps w:val="0"/>
          <w:color w:val="474747"/>
          <w:spacing w:val="0"/>
          <w:sz w:val="36"/>
          <w:szCs w:val="36"/>
          <w:shd w:val="clear" w:color="auto" w:fill="auto"/>
          <w:vertAlign w:val="baseline"/>
        </w:rPr>
      </w:pPr>
      <w:r>
        <w:rPr>
          <w:rFonts w:hint="eastAsia" w:ascii="微软雅黑" w:hAnsi="微软雅黑" w:eastAsia="微软雅黑" w:cs="微软雅黑"/>
          <w:i w:val="0"/>
          <w:iCs w:val="0"/>
          <w:caps w:val="0"/>
          <w:color w:val="474747"/>
          <w:spacing w:val="0"/>
          <w:sz w:val="36"/>
          <w:szCs w:val="36"/>
          <w:shd w:val="clear" w:color="auto" w:fill="auto"/>
          <w:vertAlign w:val="baseline"/>
        </w:rPr>
        <w:t>启东市城市水处理厂及乡镇园区水处理厂在线监测仪表备机自主验收项目询价公告</w:t>
      </w:r>
    </w:p>
    <w:p w14:paraId="51CEFF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center"/>
        <w:textAlignment w:val="baseline"/>
        <w:rPr>
          <w:rFonts w:hint="eastAsia" w:ascii="微软雅黑" w:hAnsi="微软雅黑" w:eastAsia="微软雅黑" w:cs="微软雅黑"/>
          <w:i w:val="0"/>
          <w:iCs w:val="0"/>
          <w:caps w:val="0"/>
          <w:color w:val="474747"/>
          <w:spacing w:val="0"/>
          <w:sz w:val="36"/>
          <w:szCs w:val="36"/>
          <w:shd w:val="clear" w:color="auto" w:fill="auto"/>
          <w:vertAlign w:val="baseline"/>
        </w:rPr>
      </w:pPr>
    </w:p>
    <w:p w14:paraId="34D37C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35" w:lineRule="atLeast"/>
        <w:ind w:left="0" w:right="0" w:firstLine="48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Fonts w:hint="eastAsia" w:ascii="宋体" w:hAnsi="宋体" w:eastAsia="宋体" w:cs="宋体"/>
          <w:b/>
          <w:bCs/>
          <w:i w:val="0"/>
          <w:iCs w:val="0"/>
          <w:caps w:val="0"/>
          <w:color w:val="474747"/>
          <w:spacing w:val="0"/>
          <w:sz w:val="24"/>
          <w:szCs w:val="24"/>
          <w:shd w:val="clear" w:color="auto" w:fill="auto"/>
          <w:vertAlign w:val="baseline"/>
        </w:rPr>
        <w:t>一、</w:t>
      </w:r>
      <w:r>
        <w:rPr>
          <w:rStyle w:val="7"/>
          <w:rFonts w:hint="eastAsia" w:ascii="宋体" w:hAnsi="宋体" w:eastAsia="宋体" w:cs="宋体"/>
          <w:b/>
          <w:bCs/>
          <w:i w:val="0"/>
          <w:iCs w:val="0"/>
          <w:caps w:val="0"/>
          <w:color w:val="474747"/>
          <w:spacing w:val="0"/>
          <w:sz w:val="24"/>
          <w:szCs w:val="24"/>
          <w:shd w:val="clear" w:color="auto" w:fill="auto"/>
          <w:vertAlign w:val="baseline"/>
        </w:rPr>
        <w:t>项目概况：</w:t>
      </w:r>
    </w:p>
    <w:p w14:paraId="5989A5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left="0" w:right="0" w:firstLine="48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Fonts w:hint="eastAsia" w:ascii="宋体" w:hAnsi="宋体" w:eastAsia="宋体" w:cs="宋体"/>
          <w:i w:val="0"/>
          <w:iCs w:val="0"/>
          <w:caps w:val="0"/>
          <w:color w:val="474747"/>
          <w:spacing w:val="0"/>
          <w:sz w:val="24"/>
          <w:szCs w:val="24"/>
          <w:shd w:val="clear" w:color="auto" w:fill="auto"/>
          <w:vertAlign w:val="baseline"/>
        </w:rPr>
        <w:t>1.委托第三方对</w:t>
      </w:r>
      <w:r>
        <w:rPr>
          <w:rFonts w:hint="eastAsia" w:ascii="宋体" w:hAnsi="宋体" w:eastAsia="宋体" w:cs="宋体"/>
          <w:i w:val="0"/>
          <w:iCs w:val="0"/>
          <w:caps w:val="0"/>
          <w:color w:val="474747"/>
          <w:spacing w:val="0"/>
          <w:sz w:val="24"/>
          <w:szCs w:val="24"/>
          <w:shd w:val="clear" w:color="auto" w:fill="auto"/>
          <w:vertAlign w:val="baseline"/>
          <w:lang w:val="en-US" w:eastAsia="zh-CN"/>
        </w:rPr>
        <w:t>启东城市水处理厂及乡镇园区水处理厂</w:t>
      </w:r>
      <w:r>
        <w:rPr>
          <w:rFonts w:hint="eastAsia" w:ascii="宋体" w:hAnsi="宋体" w:eastAsia="宋体" w:cs="宋体"/>
          <w:i w:val="0"/>
          <w:iCs w:val="0"/>
          <w:caps w:val="0"/>
          <w:color w:val="474747"/>
          <w:spacing w:val="0"/>
          <w:sz w:val="24"/>
          <w:szCs w:val="24"/>
          <w:shd w:val="clear" w:color="auto" w:fill="auto"/>
          <w:vertAlign w:val="baseline"/>
        </w:rPr>
        <w:t>进行环保自主验收并通过审批。</w:t>
      </w:r>
    </w:p>
    <w:p w14:paraId="68285D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left="0" w:right="0" w:firstLine="480"/>
        <w:jc w:val="both"/>
        <w:textAlignment w:val="baseline"/>
        <w:rPr>
          <w:rFonts w:hint="eastAsia" w:ascii="宋体" w:hAnsi="宋体" w:eastAsia="宋体" w:cs="宋体"/>
          <w:i w:val="0"/>
          <w:iCs w:val="0"/>
          <w:caps w:val="0"/>
          <w:color w:val="474747"/>
          <w:spacing w:val="0"/>
          <w:sz w:val="24"/>
          <w:szCs w:val="24"/>
          <w:shd w:val="clear" w:color="auto" w:fill="auto"/>
          <w:vertAlign w:val="baseline"/>
        </w:rPr>
      </w:pPr>
      <w:r>
        <w:rPr>
          <w:rFonts w:hint="eastAsia" w:ascii="宋体" w:hAnsi="宋体" w:eastAsia="宋体" w:cs="宋体"/>
          <w:i w:val="0"/>
          <w:iCs w:val="0"/>
          <w:caps w:val="0"/>
          <w:color w:val="474747"/>
          <w:spacing w:val="0"/>
          <w:sz w:val="24"/>
          <w:szCs w:val="24"/>
          <w:shd w:val="clear" w:color="auto" w:fill="auto"/>
          <w:vertAlign w:val="baseline"/>
        </w:rPr>
        <w:t>2.服务期限：合同签订后</w:t>
      </w:r>
      <w:r>
        <w:rPr>
          <w:rFonts w:hint="eastAsia" w:ascii="宋体" w:hAnsi="宋体" w:eastAsia="宋体" w:cs="宋体"/>
          <w:i w:val="0"/>
          <w:iCs w:val="0"/>
          <w:caps w:val="0"/>
          <w:color w:val="474747"/>
          <w:spacing w:val="0"/>
          <w:sz w:val="24"/>
          <w:szCs w:val="24"/>
          <w:shd w:val="clear" w:color="auto" w:fill="auto"/>
          <w:vertAlign w:val="baseline"/>
          <w:lang w:val="en-US" w:eastAsia="zh-CN"/>
        </w:rPr>
        <w:t>30</w:t>
      </w:r>
      <w:r>
        <w:rPr>
          <w:rFonts w:hint="eastAsia" w:ascii="宋体" w:hAnsi="宋体" w:eastAsia="宋体" w:cs="宋体"/>
          <w:i w:val="0"/>
          <w:iCs w:val="0"/>
          <w:caps w:val="0"/>
          <w:color w:val="474747"/>
          <w:spacing w:val="0"/>
          <w:sz w:val="24"/>
          <w:szCs w:val="24"/>
          <w:shd w:val="clear" w:color="auto" w:fill="auto"/>
          <w:vertAlign w:val="baseline"/>
        </w:rPr>
        <w:t>日内完成。</w:t>
      </w:r>
    </w:p>
    <w:p w14:paraId="66099F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35" w:lineRule="atLeast"/>
        <w:ind w:left="0" w:right="0" w:firstLine="48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Style w:val="7"/>
          <w:rFonts w:hint="eastAsia" w:ascii="宋体" w:hAnsi="宋体" w:eastAsia="宋体" w:cs="宋体"/>
          <w:b/>
          <w:bCs/>
          <w:i w:val="0"/>
          <w:iCs w:val="0"/>
          <w:caps w:val="0"/>
          <w:color w:val="474747"/>
          <w:spacing w:val="0"/>
          <w:sz w:val="24"/>
          <w:szCs w:val="24"/>
          <w:shd w:val="clear" w:color="auto" w:fill="auto"/>
          <w:vertAlign w:val="baseline"/>
        </w:rPr>
        <w:t>二、约定事项</w:t>
      </w:r>
    </w:p>
    <w:p w14:paraId="06B496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35" w:lineRule="atLeast"/>
        <w:ind w:left="0" w:right="0" w:firstLine="48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Fonts w:hint="eastAsia" w:ascii="宋体" w:hAnsi="宋体" w:eastAsia="宋体" w:cs="宋体"/>
          <w:i w:val="0"/>
          <w:iCs w:val="0"/>
          <w:caps w:val="0"/>
          <w:color w:val="474747"/>
          <w:spacing w:val="0"/>
          <w:sz w:val="24"/>
          <w:szCs w:val="24"/>
          <w:shd w:val="clear" w:color="auto" w:fill="auto"/>
          <w:vertAlign w:val="baseline"/>
        </w:rPr>
        <w:t>1.参与报价的供应商需将盖章报价文件及资格要求的证明材料于 </w:t>
      </w:r>
      <w:r>
        <w:rPr>
          <w:rStyle w:val="7"/>
          <w:rFonts w:hint="eastAsia" w:ascii="宋体" w:hAnsi="宋体" w:eastAsia="宋体" w:cs="宋体"/>
          <w:b/>
          <w:bCs/>
          <w:i w:val="0"/>
          <w:iCs w:val="0"/>
          <w:caps w:val="0"/>
          <w:color w:val="474747"/>
          <w:spacing w:val="0"/>
          <w:sz w:val="24"/>
          <w:szCs w:val="24"/>
          <w:shd w:val="clear" w:color="auto" w:fill="auto"/>
          <w:vertAlign w:val="baseline"/>
        </w:rPr>
        <w:t>2024年 </w:t>
      </w:r>
      <w:r>
        <w:rPr>
          <w:rStyle w:val="7"/>
          <w:rFonts w:hint="eastAsia" w:ascii="宋体" w:hAnsi="宋体" w:eastAsia="宋体" w:cs="宋体"/>
          <w:b/>
          <w:bCs/>
          <w:i w:val="0"/>
          <w:iCs w:val="0"/>
          <w:caps w:val="0"/>
          <w:color w:val="474747"/>
          <w:spacing w:val="0"/>
          <w:sz w:val="24"/>
          <w:szCs w:val="24"/>
          <w:shd w:val="clear" w:color="auto" w:fill="auto"/>
          <w:vertAlign w:val="baseline"/>
          <w:lang w:val="en-US" w:eastAsia="zh-CN"/>
        </w:rPr>
        <w:t>10</w:t>
      </w:r>
      <w:r>
        <w:rPr>
          <w:rStyle w:val="7"/>
          <w:rFonts w:hint="eastAsia" w:ascii="宋体" w:hAnsi="宋体" w:eastAsia="宋体" w:cs="宋体"/>
          <w:b/>
          <w:bCs/>
          <w:i w:val="0"/>
          <w:iCs w:val="0"/>
          <w:caps w:val="0"/>
          <w:color w:val="474747"/>
          <w:spacing w:val="0"/>
          <w:sz w:val="24"/>
          <w:szCs w:val="24"/>
          <w:shd w:val="clear" w:color="auto" w:fill="auto"/>
          <w:vertAlign w:val="baseline"/>
        </w:rPr>
        <w:t> 月 2</w:t>
      </w:r>
      <w:r>
        <w:rPr>
          <w:rStyle w:val="7"/>
          <w:rFonts w:hint="eastAsia" w:ascii="宋体" w:hAnsi="宋体" w:eastAsia="宋体" w:cs="宋体"/>
          <w:b/>
          <w:bCs/>
          <w:i w:val="0"/>
          <w:iCs w:val="0"/>
          <w:caps w:val="0"/>
          <w:color w:val="474747"/>
          <w:spacing w:val="0"/>
          <w:sz w:val="24"/>
          <w:szCs w:val="24"/>
          <w:shd w:val="clear" w:color="auto" w:fill="auto"/>
          <w:vertAlign w:val="baseline"/>
          <w:lang w:val="en-US" w:eastAsia="zh-CN"/>
        </w:rPr>
        <w:t>4</w:t>
      </w:r>
      <w:bookmarkStart w:id="0" w:name="_GoBack"/>
      <w:bookmarkEnd w:id="0"/>
      <w:r>
        <w:rPr>
          <w:rStyle w:val="7"/>
          <w:rFonts w:hint="eastAsia" w:ascii="宋体" w:hAnsi="宋体" w:eastAsia="宋体" w:cs="宋体"/>
          <w:b/>
          <w:bCs/>
          <w:i w:val="0"/>
          <w:iCs w:val="0"/>
          <w:caps w:val="0"/>
          <w:color w:val="474747"/>
          <w:spacing w:val="0"/>
          <w:sz w:val="24"/>
          <w:szCs w:val="24"/>
          <w:shd w:val="clear" w:color="auto" w:fill="auto"/>
          <w:vertAlign w:val="baseline"/>
        </w:rPr>
        <w:t> 日 17:00</w:t>
      </w:r>
      <w:r>
        <w:rPr>
          <w:rFonts w:hint="eastAsia" w:ascii="宋体" w:hAnsi="宋体" w:eastAsia="宋体" w:cs="宋体"/>
          <w:i w:val="0"/>
          <w:iCs w:val="0"/>
          <w:caps w:val="0"/>
          <w:color w:val="474747"/>
          <w:spacing w:val="0"/>
          <w:sz w:val="24"/>
          <w:szCs w:val="24"/>
          <w:shd w:val="clear" w:color="auto" w:fill="auto"/>
          <w:vertAlign w:val="baseline"/>
        </w:rPr>
        <w:t> 前，直接送达或顺丰邮寄（以签收时间为准）或电子邮箱（盖章扫描件，以邮件收到时间为准）。地址为：</w:t>
      </w:r>
      <w:r>
        <w:rPr>
          <w:rStyle w:val="7"/>
          <w:rFonts w:hint="eastAsia" w:ascii="宋体" w:hAnsi="宋体" w:eastAsia="宋体" w:cs="宋体"/>
          <w:b/>
          <w:bCs/>
          <w:i w:val="0"/>
          <w:iCs w:val="0"/>
          <w:caps w:val="0"/>
          <w:color w:val="474747"/>
          <w:spacing w:val="0"/>
          <w:sz w:val="24"/>
          <w:szCs w:val="24"/>
          <w:shd w:val="clear" w:color="auto" w:fill="auto"/>
          <w:vertAlign w:val="baseline"/>
        </w:rPr>
        <w:t>启东市经济开发区海洪路666号、启东市城市水处理有限公司</w:t>
      </w:r>
      <w:r>
        <w:rPr>
          <w:rFonts w:hint="eastAsia" w:ascii="宋体" w:hAnsi="宋体" w:eastAsia="宋体" w:cs="宋体"/>
          <w:i w:val="0"/>
          <w:iCs w:val="0"/>
          <w:caps w:val="0"/>
          <w:color w:val="474747"/>
          <w:spacing w:val="0"/>
          <w:sz w:val="24"/>
          <w:szCs w:val="24"/>
          <w:shd w:val="clear" w:color="auto" w:fill="auto"/>
          <w:vertAlign w:val="baseline"/>
        </w:rPr>
        <w:t>，联系人：顾海英，联系电话：</w:t>
      </w:r>
      <w:r>
        <w:rPr>
          <w:rStyle w:val="7"/>
          <w:rFonts w:hint="eastAsia" w:ascii="宋体" w:hAnsi="宋体" w:eastAsia="宋体" w:cs="宋体"/>
          <w:b/>
          <w:bCs/>
          <w:i w:val="0"/>
          <w:iCs w:val="0"/>
          <w:caps w:val="0"/>
          <w:color w:val="474747"/>
          <w:spacing w:val="0"/>
          <w:sz w:val="24"/>
          <w:szCs w:val="24"/>
          <w:shd w:val="clear" w:color="auto" w:fill="auto"/>
          <w:vertAlign w:val="baseline"/>
        </w:rPr>
        <w:t>051383630068</w:t>
      </w:r>
      <w:r>
        <w:rPr>
          <w:rFonts w:hint="eastAsia" w:ascii="宋体" w:hAnsi="宋体" w:eastAsia="宋体" w:cs="宋体"/>
          <w:i w:val="0"/>
          <w:iCs w:val="0"/>
          <w:caps w:val="0"/>
          <w:color w:val="474747"/>
          <w:spacing w:val="0"/>
          <w:sz w:val="24"/>
          <w:szCs w:val="24"/>
          <w:shd w:val="clear" w:color="auto" w:fill="auto"/>
          <w:vertAlign w:val="baseline"/>
        </w:rPr>
        <w:t>。电子邮箱：</w:t>
      </w:r>
      <w:r>
        <w:rPr>
          <w:rStyle w:val="7"/>
          <w:rFonts w:hint="eastAsia" w:ascii="宋体" w:hAnsi="宋体" w:eastAsia="宋体" w:cs="宋体"/>
          <w:b/>
          <w:bCs/>
          <w:i w:val="0"/>
          <w:iCs w:val="0"/>
          <w:caps w:val="0"/>
          <w:color w:val="474747"/>
          <w:spacing w:val="0"/>
          <w:sz w:val="24"/>
          <w:szCs w:val="24"/>
          <w:u w:val="single"/>
          <w:shd w:val="clear" w:color="auto" w:fill="auto"/>
          <w:vertAlign w:val="baseline"/>
        </w:rPr>
        <w:t>yscgb2022@163.com</w:t>
      </w:r>
      <w:r>
        <w:rPr>
          <w:rStyle w:val="7"/>
          <w:rFonts w:hint="eastAsia" w:ascii="宋体" w:hAnsi="宋体" w:eastAsia="宋体" w:cs="宋体"/>
          <w:b/>
          <w:bCs/>
          <w:i w:val="0"/>
          <w:iCs w:val="0"/>
          <w:caps w:val="0"/>
          <w:color w:val="474747"/>
          <w:spacing w:val="0"/>
          <w:sz w:val="24"/>
          <w:szCs w:val="24"/>
          <w:shd w:val="clear" w:color="auto" w:fill="auto"/>
          <w:vertAlign w:val="baseline"/>
        </w:rPr>
        <w:t>。</w:t>
      </w:r>
    </w:p>
    <w:p w14:paraId="203233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textAlignment w:val="baseline"/>
        <w:rPr>
          <w:rFonts w:hint="eastAsia" w:ascii="微软雅黑" w:hAnsi="微软雅黑" w:eastAsia="微软雅黑" w:cs="微软雅黑"/>
          <w:b w:val="0"/>
          <w:bCs w:val="0"/>
          <w:i w:val="0"/>
          <w:iCs w:val="0"/>
          <w:caps w:val="0"/>
          <w:color w:val="474747"/>
          <w:spacing w:val="0"/>
          <w:sz w:val="24"/>
          <w:szCs w:val="24"/>
          <w:shd w:val="clear" w:color="auto" w:fill="auto"/>
        </w:rPr>
      </w:pPr>
      <w:r>
        <w:rPr>
          <w:rFonts w:hint="eastAsia" w:ascii="宋体" w:hAnsi="宋体" w:eastAsia="宋体" w:cs="宋体"/>
          <w:i w:val="0"/>
          <w:iCs w:val="0"/>
          <w:caps w:val="0"/>
          <w:color w:val="474747"/>
          <w:spacing w:val="0"/>
          <w:sz w:val="24"/>
          <w:szCs w:val="24"/>
          <w:shd w:val="clear" w:color="auto" w:fill="auto"/>
          <w:vertAlign w:val="baseline"/>
        </w:rPr>
        <w:t>2.报价费用说明：</w:t>
      </w:r>
      <w:r>
        <w:rPr>
          <w:rStyle w:val="7"/>
          <w:rFonts w:hint="eastAsia" w:ascii="宋体" w:hAnsi="宋体" w:eastAsia="宋体" w:cs="宋体"/>
          <w:b w:val="0"/>
          <w:bCs w:val="0"/>
          <w:i w:val="0"/>
          <w:iCs w:val="0"/>
          <w:caps w:val="0"/>
          <w:color w:val="474747"/>
          <w:spacing w:val="0"/>
          <w:sz w:val="24"/>
          <w:szCs w:val="24"/>
          <w:shd w:val="clear" w:color="auto" w:fill="auto"/>
          <w:vertAlign w:val="baseline"/>
        </w:rPr>
        <w:t>本项目采用固定总价报价，</w:t>
      </w:r>
      <w:r>
        <w:rPr>
          <w:rStyle w:val="7"/>
          <w:rFonts w:hint="eastAsia" w:ascii="宋体" w:hAnsi="宋体" w:eastAsia="宋体" w:cs="宋体"/>
          <w:b w:val="0"/>
          <w:bCs w:val="0"/>
          <w:i w:val="0"/>
          <w:iCs w:val="0"/>
          <w:caps w:val="0"/>
          <w:color w:val="474747"/>
          <w:spacing w:val="0"/>
          <w:sz w:val="24"/>
          <w:szCs w:val="24"/>
          <w:shd w:val="clear" w:color="auto" w:fill="auto"/>
          <w:vertAlign w:val="baseline"/>
          <w:lang w:val="en-US" w:eastAsia="zh-CN"/>
        </w:rPr>
        <w:t>考虑到在线监测仪表备机分布于各污水厂，</w:t>
      </w:r>
      <w:r>
        <w:rPr>
          <w:rStyle w:val="7"/>
          <w:rFonts w:hint="eastAsia" w:ascii="宋体" w:hAnsi="宋体" w:eastAsia="宋体" w:cs="宋体"/>
          <w:b w:val="0"/>
          <w:bCs w:val="0"/>
          <w:i w:val="0"/>
          <w:iCs w:val="0"/>
          <w:caps w:val="0"/>
          <w:color w:val="474747"/>
          <w:spacing w:val="0"/>
          <w:sz w:val="24"/>
          <w:szCs w:val="24"/>
          <w:shd w:val="clear" w:color="auto" w:fill="auto"/>
          <w:vertAlign w:val="baseline"/>
        </w:rPr>
        <w:t>各供应商应自行踏勘现场，各供应商应具备足够的专业知识和能力判定本项目所需的一切服务、检测等各种未预见费用，验收费用包括但不限于检测费、报告编制费、报告装订、专家费、会务费、咨询费、公司税费、管理费等完成项目所需的一切费用。合同价在合同实施期间不因市场价格波动和各种风险因素的发生而变动。请各投标人在报价时请充分考虑各种因素。</w:t>
      </w:r>
    </w:p>
    <w:p w14:paraId="2CBB56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48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Fonts w:hint="eastAsia" w:ascii="宋体" w:hAnsi="宋体" w:eastAsia="宋体" w:cs="宋体"/>
          <w:i w:val="0"/>
          <w:iCs w:val="0"/>
          <w:caps w:val="0"/>
          <w:color w:val="474747"/>
          <w:spacing w:val="0"/>
          <w:sz w:val="24"/>
          <w:szCs w:val="24"/>
          <w:shd w:val="clear" w:color="auto" w:fill="auto"/>
          <w:vertAlign w:val="baseline"/>
        </w:rPr>
        <w:t>3.服务地点：</w:t>
      </w:r>
      <w:r>
        <w:rPr>
          <w:rFonts w:hint="eastAsia" w:ascii="宋体" w:hAnsi="宋体" w:eastAsia="宋体" w:cs="宋体"/>
          <w:i w:val="0"/>
          <w:iCs w:val="0"/>
          <w:caps w:val="0"/>
          <w:color w:val="474747"/>
          <w:spacing w:val="0"/>
          <w:sz w:val="24"/>
          <w:szCs w:val="24"/>
          <w:shd w:val="clear" w:color="auto" w:fill="auto"/>
          <w:vertAlign w:val="baseline"/>
          <w:lang w:val="en-US" w:eastAsia="zh-CN"/>
        </w:rPr>
        <w:t>启东市城市水处理厂及乡镇园区水处理厂</w:t>
      </w:r>
    </w:p>
    <w:p w14:paraId="1DCE40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35" w:lineRule="atLeast"/>
        <w:ind w:left="0" w:right="0" w:firstLine="48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Fonts w:hint="eastAsia" w:ascii="宋体" w:hAnsi="宋体" w:eastAsia="宋体" w:cs="宋体"/>
          <w:i w:val="0"/>
          <w:iCs w:val="0"/>
          <w:caps w:val="0"/>
          <w:color w:val="474747"/>
          <w:spacing w:val="0"/>
          <w:sz w:val="24"/>
          <w:szCs w:val="24"/>
          <w:shd w:val="clear" w:color="auto" w:fill="auto"/>
          <w:vertAlign w:val="baseline"/>
        </w:rPr>
        <w:t>4.</w:t>
      </w:r>
      <w:r>
        <w:rPr>
          <w:rFonts w:hint="eastAsia" w:ascii="微软雅黑" w:hAnsi="微软雅黑" w:eastAsia="微软雅黑" w:cs="微软雅黑"/>
          <w:i w:val="0"/>
          <w:iCs w:val="0"/>
          <w:caps w:val="0"/>
          <w:color w:val="2E2E2E"/>
          <w:spacing w:val="0"/>
          <w:sz w:val="24"/>
          <w:szCs w:val="24"/>
          <w:shd w:val="clear" w:color="auto" w:fill="auto"/>
          <w:vertAlign w:val="baseline"/>
        </w:rPr>
        <w:t>供应商的资格要求</w:t>
      </w:r>
    </w:p>
    <w:p w14:paraId="365DBF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8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Fonts w:hint="eastAsia" w:ascii="微软雅黑" w:hAnsi="微软雅黑" w:eastAsia="微软雅黑" w:cs="微软雅黑"/>
          <w:i w:val="0"/>
          <w:iCs w:val="0"/>
          <w:caps w:val="0"/>
          <w:color w:val="2E2E2E"/>
          <w:spacing w:val="0"/>
          <w:sz w:val="24"/>
          <w:szCs w:val="24"/>
          <w:shd w:val="clear" w:color="auto" w:fill="auto"/>
          <w:vertAlign w:val="baseline"/>
        </w:rPr>
        <w:t>1、符合《中华人民共和国政府采购法》第二十二条规定</w:t>
      </w:r>
    </w:p>
    <w:p w14:paraId="090214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80"/>
        <w:jc w:val="both"/>
        <w:textAlignment w:val="baseline"/>
        <w:rPr>
          <w:rFonts w:hint="eastAsia" w:ascii="微软雅黑" w:hAnsi="微软雅黑" w:eastAsia="微软雅黑" w:cs="微软雅黑"/>
          <w:i w:val="0"/>
          <w:iCs w:val="0"/>
          <w:caps w:val="0"/>
          <w:color w:val="2E2E2E"/>
          <w:spacing w:val="0"/>
          <w:sz w:val="24"/>
          <w:szCs w:val="24"/>
          <w:shd w:val="clear" w:color="auto" w:fill="auto"/>
          <w:vertAlign w:val="baseline"/>
        </w:rPr>
      </w:pPr>
      <w:r>
        <w:rPr>
          <w:rFonts w:hint="eastAsia" w:ascii="微软雅黑" w:hAnsi="微软雅黑" w:eastAsia="微软雅黑" w:cs="微软雅黑"/>
          <w:i w:val="0"/>
          <w:iCs w:val="0"/>
          <w:caps w:val="0"/>
          <w:color w:val="2E2E2E"/>
          <w:spacing w:val="0"/>
          <w:sz w:val="24"/>
          <w:szCs w:val="24"/>
          <w:shd w:val="clear" w:color="auto" w:fill="auto"/>
          <w:vertAlign w:val="baseline"/>
        </w:rPr>
        <w:t>2、供应商具备工商行政管理部门颁发的有效法人营业执照。</w:t>
      </w:r>
    </w:p>
    <w:p w14:paraId="47EB67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80"/>
        <w:jc w:val="both"/>
        <w:textAlignment w:val="baseline"/>
        <w:rPr>
          <w:rFonts w:hint="eastAsia" w:ascii="微软雅黑" w:hAnsi="微软雅黑" w:eastAsia="微软雅黑" w:cs="微软雅黑"/>
          <w:i w:val="0"/>
          <w:iCs w:val="0"/>
          <w:caps w:val="0"/>
          <w:color w:val="2E2E2E"/>
          <w:spacing w:val="0"/>
          <w:sz w:val="24"/>
          <w:szCs w:val="24"/>
          <w:shd w:val="clear" w:color="auto" w:fill="auto"/>
          <w:vertAlign w:val="baseline"/>
        </w:rPr>
      </w:pPr>
      <w:r>
        <w:rPr>
          <w:rFonts w:hint="eastAsia" w:ascii="微软雅黑" w:hAnsi="微软雅黑" w:eastAsia="微软雅黑" w:cs="微软雅黑"/>
          <w:i w:val="0"/>
          <w:iCs w:val="0"/>
          <w:caps w:val="0"/>
          <w:color w:val="2E2E2E"/>
          <w:spacing w:val="0"/>
          <w:sz w:val="24"/>
          <w:szCs w:val="24"/>
          <w:shd w:val="clear" w:color="auto" w:fill="auto"/>
          <w:vertAlign w:val="baseline"/>
          <w:lang w:val="en-US" w:eastAsia="zh-CN"/>
        </w:rPr>
        <w:t>3、具有水质化验、检测等相关资质。</w:t>
      </w:r>
    </w:p>
    <w:p w14:paraId="40F6C7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80"/>
        <w:jc w:val="both"/>
        <w:textAlignment w:val="baseline"/>
        <w:rPr>
          <w:rFonts w:hint="eastAsia" w:ascii="微软雅黑" w:hAnsi="微软雅黑" w:eastAsia="微软雅黑" w:cs="微软雅黑"/>
          <w:i w:val="0"/>
          <w:iCs w:val="0"/>
          <w:caps w:val="0"/>
          <w:color w:val="2E2E2E"/>
          <w:spacing w:val="0"/>
          <w:sz w:val="24"/>
          <w:szCs w:val="24"/>
          <w:shd w:val="clear" w:color="auto" w:fill="auto"/>
          <w:vertAlign w:val="baseline"/>
        </w:rPr>
      </w:pPr>
      <w:r>
        <w:rPr>
          <w:rFonts w:hint="eastAsia" w:ascii="微软雅黑" w:hAnsi="微软雅黑" w:eastAsia="微软雅黑" w:cs="微软雅黑"/>
          <w:i w:val="0"/>
          <w:iCs w:val="0"/>
          <w:caps w:val="0"/>
          <w:color w:val="2E2E2E"/>
          <w:spacing w:val="0"/>
          <w:sz w:val="24"/>
          <w:szCs w:val="24"/>
          <w:shd w:val="clear" w:color="auto" w:fill="auto"/>
          <w:vertAlign w:val="baseline"/>
          <w:lang w:val="en-US" w:eastAsia="zh-CN"/>
        </w:rPr>
        <w:t>4</w:t>
      </w:r>
      <w:r>
        <w:rPr>
          <w:rFonts w:hint="eastAsia" w:ascii="微软雅黑" w:hAnsi="微软雅黑" w:eastAsia="微软雅黑" w:cs="微软雅黑"/>
          <w:i w:val="0"/>
          <w:iCs w:val="0"/>
          <w:caps w:val="0"/>
          <w:color w:val="2E2E2E"/>
          <w:spacing w:val="0"/>
          <w:sz w:val="24"/>
          <w:szCs w:val="24"/>
          <w:shd w:val="clear" w:color="auto" w:fill="auto"/>
          <w:vertAlign w:val="baseline"/>
        </w:rPr>
        <w:t>、本项目不接受任何形式的联合体报价。</w:t>
      </w:r>
    </w:p>
    <w:p w14:paraId="72D84D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Fonts w:hint="eastAsia" w:ascii="微软雅黑" w:hAnsi="微软雅黑" w:eastAsia="微软雅黑" w:cs="微软雅黑"/>
          <w:i w:val="0"/>
          <w:iCs w:val="0"/>
          <w:caps w:val="0"/>
          <w:color w:val="2E2E2E"/>
          <w:spacing w:val="0"/>
          <w:sz w:val="24"/>
          <w:szCs w:val="24"/>
          <w:shd w:val="clear" w:color="auto" w:fill="auto"/>
          <w:vertAlign w:val="baseline"/>
        </w:rPr>
        <w:t>      本项目控制价：</w:t>
      </w:r>
      <w:r>
        <w:rPr>
          <w:rFonts w:hint="eastAsia" w:ascii="微软雅黑" w:hAnsi="微软雅黑" w:eastAsia="微软雅黑" w:cs="微软雅黑"/>
          <w:i w:val="0"/>
          <w:iCs w:val="0"/>
          <w:caps w:val="0"/>
          <w:color w:val="2E2E2E"/>
          <w:spacing w:val="0"/>
          <w:sz w:val="24"/>
          <w:szCs w:val="24"/>
          <w:shd w:val="clear" w:color="auto" w:fill="auto"/>
          <w:vertAlign w:val="baseline"/>
          <w:lang w:val="en-US" w:eastAsia="zh-CN"/>
        </w:rPr>
        <w:t>49</w:t>
      </w:r>
      <w:r>
        <w:rPr>
          <w:rFonts w:hint="eastAsia" w:ascii="微软雅黑" w:hAnsi="微软雅黑" w:eastAsia="微软雅黑" w:cs="微软雅黑"/>
          <w:i w:val="0"/>
          <w:iCs w:val="0"/>
          <w:caps w:val="0"/>
          <w:color w:val="2E2E2E"/>
          <w:spacing w:val="0"/>
          <w:sz w:val="24"/>
          <w:szCs w:val="24"/>
          <w:shd w:val="clear" w:color="auto" w:fill="auto"/>
          <w:vertAlign w:val="baseline"/>
        </w:rPr>
        <w:t>000元</w:t>
      </w:r>
    </w:p>
    <w:p w14:paraId="417637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Fonts w:hint="eastAsia" w:ascii="微软雅黑" w:hAnsi="微软雅黑" w:eastAsia="微软雅黑" w:cs="微软雅黑"/>
          <w:i w:val="0"/>
          <w:iCs w:val="0"/>
          <w:caps w:val="0"/>
          <w:color w:val="474747"/>
          <w:spacing w:val="0"/>
          <w:sz w:val="24"/>
          <w:szCs w:val="24"/>
          <w:shd w:val="clear" w:color="auto" w:fill="auto"/>
          <w:vertAlign w:val="baseline"/>
        </w:rPr>
        <w:t>      联系人：</w:t>
      </w:r>
      <w:r>
        <w:rPr>
          <w:rFonts w:hint="eastAsia" w:ascii="微软雅黑" w:hAnsi="微软雅黑" w:eastAsia="微软雅黑" w:cs="微软雅黑"/>
          <w:i w:val="0"/>
          <w:iCs w:val="0"/>
          <w:caps w:val="0"/>
          <w:color w:val="474747"/>
          <w:spacing w:val="0"/>
          <w:sz w:val="24"/>
          <w:szCs w:val="24"/>
          <w:shd w:val="clear" w:color="auto" w:fill="auto"/>
          <w:vertAlign w:val="baseline"/>
          <w:lang w:val="en-US" w:eastAsia="zh-CN"/>
        </w:rPr>
        <w:t>沈人扬</w:t>
      </w:r>
      <w:r>
        <w:rPr>
          <w:rFonts w:hint="eastAsia" w:ascii="微软雅黑" w:hAnsi="微软雅黑" w:eastAsia="微软雅黑" w:cs="微软雅黑"/>
          <w:i w:val="0"/>
          <w:iCs w:val="0"/>
          <w:caps w:val="0"/>
          <w:color w:val="474747"/>
          <w:spacing w:val="0"/>
          <w:sz w:val="24"/>
          <w:szCs w:val="24"/>
          <w:shd w:val="clear" w:color="auto" w:fill="auto"/>
          <w:vertAlign w:val="baseline"/>
        </w:rPr>
        <w:t>、顾海英</w:t>
      </w:r>
    </w:p>
    <w:p w14:paraId="52ABD6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both"/>
        <w:textAlignment w:val="baseline"/>
        <w:rPr>
          <w:rFonts w:hint="eastAsia" w:ascii="微软雅黑" w:hAnsi="微软雅黑" w:eastAsia="微软雅黑" w:cs="微软雅黑"/>
          <w:i w:val="0"/>
          <w:iCs w:val="0"/>
          <w:caps w:val="0"/>
          <w:color w:val="474747"/>
          <w:spacing w:val="0"/>
          <w:sz w:val="24"/>
          <w:szCs w:val="24"/>
          <w:shd w:val="clear" w:color="auto" w:fill="auto"/>
        </w:rPr>
      </w:pPr>
      <w:r>
        <w:rPr>
          <w:rFonts w:hint="eastAsia" w:ascii="微软雅黑" w:hAnsi="微软雅黑" w:eastAsia="微软雅黑" w:cs="微软雅黑"/>
          <w:i w:val="0"/>
          <w:iCs w:val="0"/>
          <w:caps w:val="0"/>
          <w:color w:val="474747"/>
          <w:spacing w:val="0"/>
          <w:sz w:val="24"/>
          <w:szCs w:val="24"/>
          <w:shd w:val="clear" w:color="auto" w:fill="auto"/>
          <w:vertAlign w:val="baseline"/>
        </w:rPr>
        <w:t>      联系电话：1</w:t>
      </w:r>
      <w:r>
        <w:rPr>
          <w:rFonts w:hint="eastAsia" w:ascii="微软雅黑" w:hAnsi="微软雅黑" w:eastAsia="微软雅黑" w:cs="微软雅黑"/>
          <w:i w:val="0"/>
          <w:iCs w:val="0"/>
          <w:caps w:val="0"/>
          <w:color w:val="474747"/>
          <w:spacing w:val="0"/>
          <w:sz w:val="24"/>
          <w:szCs w:val="24"/>
          <w:shd w:val="clear" w:color="auto" w:fill="auto"/>
          <w:vertAlign w:val="baseline"/>
          <w:lang w:val="en-US" w:eastAsia="zh-CN"/>
        </w:rPr>
        <w:t>8862814348</w:t>
      </w:r>
      <w:r>
        <w:rPr>
          <w:rFonts w:hint="eastAsia" w:ascii="微软雅黑" w:hAnsi="微软雅黑" w:eastAsia="微软雅黑" w:cs="微软雅黑"/>
          <w:i w:val="0"/>
          <w:iCs w:val="0"/>
          <w:caps w:val="0"/>
          <w:color w:val="474747"/>
          <w:spacing w:val="0"/>
          <w:sz w:val="24"/>
          <w:szCs w:val="24"/>
          <w:shd w:val="clear" w:color="auto" w:fill="auto"/>
          <w:vertAlign w:val="baseline"/>
        </w:rPr>
        <w:t>、051383630068</w:t>
      </w:r>
    </w:p>
    <w:p w14:paraId="4D64F5FD">
      <w:pPr>
        <w:shd w:val="clear"/>
      </w:pPr>
    </w:p>
    <w:p w14:paraId="773152EC">
      <w:pPr>
        <w:shd w:val="clear"/>
      </w:pPr>
    </w:p>
    <w:p w14:paraId="7508068E">
      <w:pPr>
        <w:shd w:val="clear"/>
      </w:pPr>
    </w:p>
    <w:p w14:paraId="20FEF74A">
      <w:pPr>
        <w:shd w:val="clear"/>
      </w:pPr>
    </w:p>
    <w:p w14:paraId="14F9FE21">
      <w:pPr>
        <w:shd w:val="clear"/>
      </w:pPr>
    </w:p>
    <w:p w14:paraId="48D7BE5B">
      <w:pPr>
        <w:shd w:val="clear"/>
      </w:pPr>
    </w:p>
    <w:p w14:paraId="18A44902">
      <w:pPr>
        <w:shd w:val="clear"/>
      </w:pPr>
    </w:p>
    <w:p w14:paraId="5D89D1C3">
      <w:pPr>
        <w:shd w:val="clear"/>
      </w:pPr>
    </w:p>
    <w:p w14:paraId="2DBB1B45">
      <w:pPr>
        <w:shd w:val="clear"/>
      </w:pPr>
    </w:p>
    <w:p w14:paraId="078C79D9">
      <w:pPr>
        <w:shd w:val="clear"/>
      </w:pPr>
    </w:p>
    <w:p w14:paraId="46002C68">
      <w:pPr>
        <w:shd w:val="clear"/>
      </w:pPr>
    </w:p>
    <w:p w14:paraId="0C1F879E">
      <w:pPr>
        <w:shd w:val="clear"/>
      </w:pPr>
    </w:p>
    <w:p w14:paraId="3F3BD71B">
      <w:pPr>
        <w:shd w:val="clear"/>
      </w:pPr>
    </w:p>
    <w:p w14:paraId="5FB990B0">
      <w:pPr>
        <w:shd w:val="clear"/>
      </w:pPr>
    </w:p>
    <w:p w14:paraId="1C225643">
      <w:pPr>
        <w:shd w:val="clear"/>
      </w:pPr>
    </w:p>
    <w:p w14:paraId="7A28AF2B">
      <w:pPr>
        <w:shd w:val="clear"/>
      </w:pPr>
    </w:p>
    <w:p w14:paraId="1C22741E">
      <w:pPr>
        <w:shd w:val="clear"/>
      </w:pPr>
    </w:p>
    <w:p w14:paraId="7CC125B5">
      <w:pPr>
        <w:shd w:val="clear"/>
      </w:pPr>
    </w:p>
    <w:p w14:paraId="3F2DA066">
      <w:pPr>
        <w:shd w:val="clear"/>
      </w:pPr>
    </w:p>
    <w:p w14:paraId="49280B86">
      <w:pPr>
        <w:shd w:val="clear"/>
      </w:pPr>
    </w:p>
    <w:p w14:paraId="4F75B04F">
      <w:pPr>
        <w:shd w:val="clear"/>
      </w:pPr>
    </w:p>
    <w:p w14:paraId="67B19EBB">
      <w:pPr>
        <w:shd w:val="clear"/>
      </w:pPr>
    </w:p>
    <w:p w14:paraId="0F92A455">
      <w:pPr>
        <w:shd w:val="clear"/>
      </w:pPr>
    </w:p>
    <w:p w14:paraId="6274F7A0">
      <w:pPr>
        <w:shd w:val="clear"/>
      </w:pPr>
    </w:p>
    <w:p w14:paraId="49980CC6">
      <w:pPr>
        <w:shd w:val="clear"/>
      </w:pPr>
    </w:p>
    <w:p w14:paraId="682F68D9">
      <w:pPr>
        <w:shd w:val="clear"/>
      </w:pPr>
    </w:p>
    <w:p w14:paraId="0E26E848">
      <w:pPr>
        <w:shd w:val="clear"/>
      </w:pPr>
    </w:p>
    <w:p w14:paraId="26B43399">
      <w:pPr>
        <w:shd w:val="clear"/>
      </w:pPr>
    </w:p>
    <w:p w14:paraId="7C0821D0">
      <w:pPr>
        <w:shd w:val="clear"/>
      </w:pPr>
    </w:p>
    <w:p w14:paraId="7683FBF6">
      <w:pPr>
        <w:shd w:val="clear"/>
      </w:pPr>
    </w:p>
    <w:p w14:paraId="6A65DBBC">
      <w:pPr>
        <w:shd w:val="clear"/>
      </w:pPr>
    </w:p>
    <w:p w14:paraId="177CE33D">
      <w:pPr>
        <w:shd w:val="clear"/>
      </w:pPr>
    </w:p>
    <w:p w14:paraId="7C1F634A">
      <w:pPr>
        <w:shd w:val="clear"/>
      </w:pPr>
    </w:p>
    <w:p w14:paraId="5FC3A3AA">
      <w:pPr>
        <w:shd w:val="clear"/>
      </w:pPr>
    </w:p>
    <w:p w14:paraId="3CC1A56A">
      <w:pPr>
        <w:shd w:val="clear"/>
      </w:pPr>
    </w:p>
    <w:p w14:paraId="1807463E">
      <w:pPr>
        <w:shd w:val="clear"/>
      </w:pPr>
    </w:p>
    <w:p w14:paraId="4FD32475">
      <w:pPr>
        <w:shd w:val="clear"/>
      </w:pPr>
    </w:p>
    <w:p w14:paraId="7F5DDD75">
      <w:pPr>
        <w:shd w:val="clear"/>
      </w:pPr>
    </w:p>
    <w:p w14:paraId="63E5DF20">
      <w:pPr>
        <w:shd w:val="clear"/>
      </w:pPr>
    </w:p>
    <w:p w14:paraId="54B88C2E">
      <w:pPr>
        <w:shd w:val="clear"/>
      </w:pPr>
    </w:p>
    <w:p w14:paraId="060C19BF">
      <w:pPr>
        <w:shd w:val="clear"/>
        <w:rPr>
          <w:rFonts w:hint="eastAsia"/>
          <w:b/>
          <w:bCs/>
          <w:sz w:val="30"/>
          <w:szCs w:val="30"/>
          <w:lang w:val="en-US" w:eastAsia="zh-CN"/>
        </w:rPr>
      </w:pPr>
      <w:r>
        <w:rPr>
          <w:rFonts w:hint="eastAsia"/>
          <w:b/>
          <w:bCs/>
          <w:sz w:val="30"/>
          <w:szCs w:val="30"/>
          <w:lang w:val="en-US" w:eastAsia="zh-CN"/>
        </w:rPr>
        <w:t>附件</w:t>
      </w:r>
    </w:p>
    <w:p w14:paraId="6AE2BB91">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Times New Roman" w:hAnsi="Times New Roman" w:eastAsia="黑体" w:cs="Times New Roman"/>
          <w:b/>
          <w:color w:val="auto"/>
          <w:spacing w:val="-2"/>
          <w:w w:val="100"/>
          <w:kern w:val="2"/>
          <w:position w:val="0"/>
          <w:sz w:val="32"/>
          <w:szCs w:val="32"/>
          <w:highlight w:val="none"/>
          <w:u w:val="none"/>
          <w:shd w:val="clear" w:color="auto" w:fill="auto"/>
          <w:lang w:val="en-US" w:eastAsia="zh-CN" w:bidi="ar-SA"/>
        </w:rPr>
        <w:t>启东市城市水处理厂及乡镇园区水处理厂在线监测仪表备机自主验收项目报价表</w:t>
      </w:r>
    </w:p>
    <w:p w14:paraId="3E33FE60">
      <w:pPr>
        <w:pStyle w:val="2"/>
        <w:rPr>
          <w:rFonts w:hint="eastAsia" w:ascii="宋体" w:hAnsi="宋体" w:eastAsia="宋体" w:cs="宋体"/>
          <w:i w:val="0"/>
          <w:iCs w:val="0"/>
          <w:color w:val="auto"/>
          <w:kern w:val="0"/>
          <w:sz w:val="18"/>
          <w:szCs w:val="18"/>
          <w:highlight w:val="none"/>
          <w:u w:val="none"/>
          <w:lang w:val="en-US" w:eastAsia="zh-CN" w:bidi="ar"/>
        </w:rPr>
      </w:pPr>
    </w:p>
    <w:p w14:paraId="64354689">
      <w:pPr>
        <w:rPr>
          <w:rFonts w:hint="eastAsia"/>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261"/>
        <w:gridCol w:w="2765"/>
        <w:gridCol w:w="849"/>
        <w:gridCol w:w="770"/>
        <w:gridCol w:w="770"/>
        <w:gridCol w:w="695"/>
      </w:tblGrid>
      <w:tr w14:paraId="32E6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87" w:type="dxa"/>
            <w:noWrap w:val="0"/>
            <w:vAlign w:val="center"/>
          </w:tcPr>
          <w:p w14:paraId="14AD7450">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序号</w:t>
            </w:r>
          </w:p>
        </w:tc>
        <w:tc>
          <w:tcPr>
            <w:tcW w:w="1261" w:type="dxa"/>
            <w:noWrap w:val="0"/>
            <w:vAlign w:val="center"/>
          </w:tcPr>
          <w:p w14:paraId="4F8BD39E">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厂区</w:t>
            </w:r>
          </w:p>
        </w:tc>
        <w:tc>
          <w:tcPr>
            <w:tcW w:w="2765" w:type="dxa"/>
            <w:noWrap w:val="0"/>
            <w:vAlign w:val="center"/>
          </w:tcPr>
          <w:p w14:paraId="576C44B5">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设备名称</w:t>
            </w:r>
          </w:p>
        </w:tc>
        <w:tc>
          <w:tcPr>
            <w:tcW w:w="849" w:type="dxa"/>
            <w:noWrap w:val="0"/>
            <w:vAlign w:val="center"/>
          </w:tcPr>
          <w:p w14:paraId="1FC473DE">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w:t>
            </w:r>
          </w:p>
        </w:tc>
        <w:tc>
          <w:tcPr>
            <w:tcW w:w="770" w:type="dxa"/>
            <w:noWrap w:val="0"/>
            <w:vAlign w:val="center"/>
          </w:tcPr>
          <w:p w14:paraId="3722FAD3">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单价（元）</w:t>
            </w:r>
          </w:p>
        </w:tc>
        <w:tc>
          <w:tcPr>
            <w:tcW w:w="770" w:type="dxa"/>
            <w:noWrap w:val="0"/>
            <w:vAlign w:val="center"/>
          </w:tcPr>
          <w:p w14:paraId="367BEA24">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总价（元）</w:t>
            </w:r>
          </w:p>
        </w:tc>
        <w:tc>
          <w:tcPr>
            <w:tcW w:w="695" w:type="dxa"/>
            <w:noWrap w:val="0"/>
            <w:vAlign w:val="center"/>
          </w:tcPr>
          <w:p w14:paraId="6AA005A4">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合计</w:t>
            </w:r>
          </w:p>
        </w:tc>
      </w:tr>
      <w:tr w14:paraId="000A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7" w:type="dxa"/>
            <w:noWrap w:val="0"/>
            <w:vAlign w:val="center"/>
          </w:tcPr>
          <w:p w14:paraId="4E9F7A7F">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61" w:type="dxa"/>
            <w:noWrap w:val="0"/>
            <w:vAlign w:val="center"/>
          </w:tcPr>
          <w:p w14:paraId="5F2697DB">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水处理</w:t>
            </w:r>
          </w:p>
        </w:tc>
        <w:tc>
          <w:tcPr>
            <w:tcW w:w="2765" w:type="dxa"/>
            <w:noWrap w:val="0"/>
            <w:vAlign w:val="center"/>
          </w:tcPr>
          <w:p w14:paraId="066890D3">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氨氮</w:t>
            </w:r>
            <w:r>
              <w:rPr>
                <w:rFonts w:hint="eastAsia" w:ascii="宋体" w:hAnsi="宋体" w:eastAsia="宋体" w:cs="宋体"/>
                <w:i w:val="0"/>
                <w:iCs w:val="0"/>
                <w:color w:val="auto"/>
                <w:kern w:val="0"/>
                <w:sz w:val="18"/>
                <w:szCs w:val="18"/>
                <w:highlight w:val="none"/>
                <w:u w:val="none"/>
                <w:lang w:val="en-US" w:eastAsia="zh-CN" w:bidi="ar"/>
              </w:rPr>
              <w:t>(出水）</w:t>
            </w:r>
          </w:p>
        </w:tc>
        <w:tc>
          <w:tcPr>
            <w:tcW w:w="849" w:type="dxa"/>
            <w:noWrap w:val="0"/>
            <w:vAlign w:val="center"/>
          </w:tcPr>
          <w:p w14:paraId="31FA282C">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770" w:type="dxa"/>
            <w:noWrap w:val="0"/>
            <w:vAlign w:val="center"/>
          </w:tcPr>
          <w:p w14:paraId="59453105">
            <w:pPr>
              <w:keepNext w:val="0"/>
              <w:keepLines w:val="0"/>
              <w:widowControl/>
              <w:suppressLineNumbers w:val="0"/>
              <w:ind w:firstLine="0" w:firstLineChars="0"/>
              <w:jc w:val="center"/>
              <w:textAlignment w:val="center"/>
              <w:rPr>
                <w:rFonts w:hint="eastAsia" w:ascii="宋体" w:hAnsi="宋体" w:cs="宋体"/>
                <w:i w:val="0"/>
                <w:iCs w:val="0"/>
                <w:color w:val="auto"/>
                <w:kern w:val="0"/>
                <w:sz w:val="18"/>
                <w:szCs w:val="18"/>
                <w:highlight w:val="none"/>
                <w:u w:val="none"/>
                <w:lang w:val="en-US" w:eastAsia="zh-CN" w:bidi="ar"/>
              </w:rPr>
            </w:pPr>
          </w:p>
        </w:tc>
        <w:tc>
          <w:tcPr>
            <w:tcW w:w="770" w:type="dxa"/>
            <w:noWrap w:val="0"/>
            <w:vAlign w:val="center"/>
          </w:tcPr>
          <w:p w14:paraId="60802CA2">
            <w:pPr>
              <w:keepNext w:val="0"/>
              <w:keepLines w:val="0"/>
              <w:widowControl/>
              <w:suppressLineNumbers w:val="0"/>
              <w:ind w:firstLine="0" w:firstLineChars="0"/>
              <w:jc w:val="center"/>
              <w:textAlignment w:val="center"/>
              <w:rPr>
                <w:rFonts w:hint="eastAsia" w:ascii="宋体" w:hAnsi="宋体" w:cs="宋体"/>
                <w:i w:val="0"/>
                <w:iCs w:val="0"/>
                <w:color w:val="auto"/>
                <w:kern w:val="0"/>
                <w:sz w:val="18"/>
                <w:szCs w:val="18"/>
                <w:highlight w:val="none"/>
                <w:u w:val="none"/>
                <w:lang w:val="en-US" w:eastAsia="zh-CN" w:bidi="ar"/>
              </w:rPr>
            </w:pPr>
          </w:p>
        </w:tc>
        <w:tc>
          <w:tcPr>
            <w:tcW w:w="695" w:type="dxa"/>
            <w:vMerge w:val="restart"/>
            <w:noWrap w:val="0"/>
            <w:vAlign w:val="center"/>
          </w:tcPr>
          <w:p w14:paraId="3B2B95B7">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w:t>
            </w:r>
          </w:p>
        </w:tc>
      </w:tr>
      <w:tr w14:paraId="6387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87" w:type="dxa"/>
            <w:noWrap w:val="0"/>
            <w:vAlign w:val="center"/>
          </w:tcPr>
          <w:p w14:paraId="57A3F1B9">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261" w:type="dxa"/>
            <w:noWrap w:val="0"/>
            <w:vAlign w:val="center"/>
          </w:tcPr>
          <w:p w14:paraId="3B71833A">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滨海</w:t>
            </w:r>
          </w:p>
        </w:tc>
        <w:tc>
          <w:tcPr>
            <w:tcW w:w="2765" w:type="dxa"/>
            <w:noWrap w:val="0"/>
            <w:vAlign w:val="center"/>
          </w:tcPr>
          <w:p w14:paraId="44D3EE1D">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氨氮（</w:t>
            </w:r>
            <w:r>
              <w:rPr>
                <w:rFonts w:hint="eastAsia" w:ascii="宋体" w:hAnsi="宋体" w:cs="宋体"/>
                <w:i w:val="0"/>
                <w:iCs w:val="0"/>
                <w:color w:val="auto"/>
                <w:kern w:val="0"/>
                <w:sz w:val="18"/>
                <w:szCs w:val="18"/>
                <w:highlight w:val="none"/>
                <w:u w:val="none"/>
                <w:lang w:val="en-US" w:eastAsia="zh-CN" w:bidi="ar"/>
              </w:rPr>
              <w:t>进</w:t>
            </w:r>
            <w:r>
              <w:rPr>
                <w:rFonts w:hint="eastAsia" w:ascii="宋体" w:hAnsi="宋体" w:eastAsia="宋体" w:cs="宋体"/>
                <w:i w:val="0"/>
                <w:iCs w:val="0"/>
                <w:color w:val="auto"/>
                <w:kern w:val="0"/>
                <w:sz w:val="18"/>
                <w:szCs w:val="18"/>
                <w:highlight w:val="none"/>
                <w:u w:val="none"/>
                <w:lang w:val="en-US" w:eastAsia="zh-CN" w:bidi="ar"/>
              </w:rPr>
              <w:t>水）</w:t>
            </w:r>
          </w:p>
        </w:tc>
        <w:tc>
          <w:tcPr>
            <w:tcW w:w="849" w:type="dxa"/>
            <w:noWrap w:val="0"/>
            <w:vAlign w:val="center"/>
          </w:tcPr>
          <w:p w14:paraId="54AE8BA8">
            <w:pPr>
              <w:keepNext w:val="0"/>
              <w:keepLines w:val="0"/>
              <w:widowControl/>
              <w:suppressLineNumbers w:val="0"/>
              <w:ind w:firstLine="0" w:firstLineChars="0"/>
              <w:jc w:val="center"/>
              <w:textAlignment w:val="center"/>
              <w:rPr>
                <w:rFonts w:hint="default"/>
                <w:lang w:val="en-US" w:eastAsia="zh-CN"/>
              </w:rPr>
            </w:pPr>
            <w:r>
              <w:rPr>
                <w:rFonts w:hint="eastAsia" w:ascii="宋体" w:hAnsi="宋体" w:cs="宋体"/>
                <w:i w:val="0"/>
                <w:iCs w:val="0"/>
                <w:color w:val="auto"/>
                <w:kern w:val="0"/>
                <w:sz w:val="18"/>
                <w:szCs w:val="18"/>
                <w:highlight w:val="none"/>
                <w:u w:val="none"/>
                <w:lang w:val="en-US" w:eastAsia="zh-CN" w:bidi="ar"/>
              </w:rPr>
              <w:t>1</w:t>
            </w:r>
          </w:p>
        </w:tc>
        <w:tc>
          <w:tcPr>
            <w:tcW w:w="770" w:type="dxa"/>
            <w:noWrap w:val="0"/>
            <w:vAlign w:val="center"/>
          </w:tcPr>
          <w:p w14:paraId="048939F6">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70" w:type="dxa"/>
            <w:noWrap w:val="0"/>
            <w:vAlign w:val="center"/>
          </w:tcPr>
          <w:p w14:paraId="7A5333FF">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95" w:type="dxa"/>
            <w:vMerge w:val="continue"/>
            <w:noWrap w:val="0"/>
            <w:vAlign w:val="center"/>
          </w:tcPr>
          <w:p w14:paraId="2A608AF9">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14:paraId="7001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87" w:type="dxa"/>
            <w:noWrap w:val="0"/>
            <w:vAlign w:val="center"/>
          </w:tcPr>
          <w:p w14:paraId="78BAB4BA">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1261" w:type="dxa"/>
            <w:noWrap w:val="0"/>
            <w:vAlign w:val="center"/>
          </w:tcPr>
          <w:p w14:paraId="05D7FD58">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吕四</w:t>
            </w:r>
          </w:p>
        </w:tc>
        <w:tc>
          <w:tcPr>
            <w:tcW w:w="2765" w:type="dxa"/>
            <w:noWrap w:val="0"/>
            <w:vAlign w:val="center"/>
          </w:tcPr>
          <w:p w14:paraId="01DF6CCF">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氨氮（进水）</w:t>
            </w:r>
          </w:p>
        </w:tc>
        <w:tc>
          <w:tcPr>
            <w:tcW w:w="849" w:type="dxa"/>
            <w:noWrap w:val="0"/>
            <w:vAlign w:val="center"/>
          </w:tcPr>
          <w:p w14:paraId="6F3CD422">
            <w:pPr>
              <w:keepNext w:val="0"/>
              <w:keepLines w:val="0"/>
              <w:widowControl/>
              <w:suppressLineNumbers w:val="0"/>
              <w:ind w:firstLine="0" w:firstLineChars="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770" w:type="dxa"/>
            <w:noWrap w:val="0"/>
            <w:vAlign w:val="center"/>
          </w:tcPr>
          <w:p w14:paraId="04D30DD9">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70" w:type="dxa"/>
            <w:noWrap w:val="0"/>
            <w:vAlign w:val="center"/>
          </w:tcPr>
          <w:p w14:paraId="1B50DB3F">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95" w:type="dxa"/>
            <w:vMerge w:val="continue"/>
            <w:noWrap w:val="0"/>
            <w:vAlign w:val="center"/>
          </w:tcPr>
          <w:p w14:paraId="65E1C93C">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14:paraId="292F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87" w:type="dxa"/>
            <w:noWrap w:val="0"/>
            <w:vAlign w:val="center"/>
          </w:tcPr>
          <w:p w14:paraId="55E9A1D5">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261" w:type="dxa"/>
            <w:noWrap w:val="0"/>
            <w:vAlign w:val="center"/>
          </w:tcPr>
          <w:p w14:paraId="622EA14D">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王鲍</w:t>
            </w:r>
          </w:p>
        </w:tc>
        <w:tc>
          <w:tcPr>
            <w:tcW w:w="2765" w:type="dxa"/>
            <w:noWrap w:val="0"/>
            <w:vAlign w:val="center"/>
          </w:tcPr>
          <w:p w14:paraId="21AA87BE">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氨氮（进水）</w:t>
            </w:r>
          </w:p>
        </w:tc>
        <w:tc>
          <w:tcPr>
            <w:tcW w:w="849" w:type="dxa"/>
            <w:noWrap w:val="0"/>
            <w:vAlign w:val="center"/>
          </w:tcPr>
          <w:p w14:paraId="26BBA5D2">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770" w:type="dxa"/>
            <w:noWrap w:val="0"/>
            <w:vAlign w:val="center"/>
          </w:tcPr>
          <w:p w14:paraId="23BC7A23">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70" w:type="dxa"/>
            <w:noWrap w:val="0"/>
            <w:vAlign w:val="center"/>
          </w:tcPr>
          <w:p w14:paraId="5DD49543">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95" w:type="dxa"/>
            <w:vMerge w:val="continue"/>
            <w:noWrap w:val="0"/>
            <w:vAlign w:val="center"/>
          </w:tcPr>
          <w:p w14:paraId="4845F519">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14:paraId="2F69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7" w:type="dxa"/>
            <w:noWrap w:val="0"/>
            <w:vAlign w:val="center"/>
          </w:tcPr>
          <w:p w14:paraId="205AE8EA">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261" w:type="dxa"/>
            <w:noWrap w:val="0"/>
            <w:vAlign w:val="center"/>
          </w:tcPr>
          <w:p w14:paraId="60EA3244">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海复</w:t>
            </w:r>
          </w:p>
        </w:tc>
        <w:tc>
          <w:tcPr>
            <w:tcW w:w="2765" w:type="dxa"/>
            <w:noWrap w:val="0"/>
            <w:vAlign w:val="center"/>
          </w:tcPr>
          <w:p w14:paraId="15FE47F4">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氨氮（进水）</w:t>
            </w:r>
          </w:p>
        </w:tc>
        <w:tc>
          <w:tcPr>
            <w:tcW w:w="849" w:type="dxa"/>
            <w:noWrap w:val="0"/>
            <w:vAlign w:val="center"/>
          </w:tcPr>
          <w:p w14:paraId="323F426A">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770" w:type="dxa"/>
            <w:noWrap w:val="0"/>
            <w:vAlign w:val="center"/>
          </w:tcPr>
          <w:p w14:paraId="498589AA">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70" w:type="dxa"/>
            <w:noWrap w:val="0"/>
            <w:vAlign w:val="center"/>
          </w:tcPr>
          <w:p w14:paraId="4BD58013">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95" w:type="dxa"/>
            <w:vMerge w:val="continue"/>
            <w:noWrap w:val="0"/>
            <w:vAlign w:val="center"/>
          </w:tcPr>
          <w:p w14:paraId="1A915B87">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14:paraId="04FA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7" w:type="dxa"/>
            <w:noWrap w:val="0"/>
            <w:vAlign w:val="center"/>
          </w:tcPr>
          <w:p w14:paraId="19B107BC">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w:t>
            </w:r>
          </w:p>
        </w:tc>
        <w:tc>
          <w:tcPr>
            <w:tcW w:w="1261" w:type="dxa"/>
            <w:noWrap w:val="0"/>
            <w:vAlign w:val="center"/>
          </w:tcPr>
          <w:p w14:paraId="7D0FB696">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合作</w:t>
            </w:r>
          </w:p>
        </w:tc>
        <w:tc>
          <w:tcPr>
            <w:tcW w:w="2765" w:type="dxa"/>
            <w:noWrap w:val="0"/>
            <w:vAlign w:val="center"/>
          </w:tcPr>
          <w:p w14:paraId="50EF116E">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氨氮（进水）</w:t>
            </w:r>
          </w:p>
        </w:tc>
        <w:tc>
          <w:tcPr>
            <w:tcW w:w="849" w:type="dxa"/>
            <w:noWrap w:val="0"/>
            <w:vAlign w:val="center"/>
          </w:tcPr>
          <w:p w14:paraId="4BBC1FF3">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770" w:type="dxa"/>
            <w:noWrap w:val="0"/>
            <w:vAlign w:val="center"/>
          </w:tcPr>
          <w:p w14:paraId="50FAFCCB">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70" w:type="dxa"/>
            <w:noWrap w:val="0"/>
            <w:vAlign w:val="center"/>
          </w:tcPr>
          <w:p w14:paraId="51E41AD7">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95" w:type="dxa"/>
            <w:vMerge w:val="continue"/>
            <w:noWrap w:val="0"/>
            <w:vAlign w:val="center"/>
          </w:tcPr>
          <w:p w14:paraId="3B24443D">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14:paraId="518F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87" w:type="dxa"/>
            <w:noWrap w:val="0"/>
            <w:vAlign w:val="center"/>
          </w:tcPr>
          <w:p w14:paraId="4A71D429">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1261" w:type="dxa"/>
            <w:noWrap w:val="0"/>
            <w:vAlign w:val="center"/>
          </w:tcPr>
          <w:p w14:paraId="31F840BC">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启隆</w:t>
            </w:r>
          </w:p>
        </w:tc>
        <w:tc>
          <w:tcPr>
            <w:tcW w:w="2765" w:type="dxa"/>
            <w:noWrap w:val="0"/>
            <w:vAlign w:val="center"/>
          </w:tcPr>
          <w:p w14:paraId="5AD4BB05">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COD（进出水）、氨氮（进出水）</w:t>
            </w:r>
          </w:p>
        </w:tc>
        <w:tc>
          <w:tcPr>
            <w:tcW w:w="849" w:type="dxa"/>
            <w:noWrap w:val="0"/>
            <w:vAlign w:val="center"/>
          </w:tcPr>
          <w:p w14:paraId="23E28831">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770" w:type="dxa"/>
            <w:noWrap w:val="0"/>
            <w:vAlign w:val="center"/>
          </w:tcPr>
          <w:p w14:paraId="2FD89A22">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70" w:type="dxa"/>
            <w:noWrap w:val="0"/>
            <w:vAlign w:val="center"/>
          </w:tcPr>
          <w:p w14:paraId="3087828E">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95" w:type="dxa"/>
            <w:vMerge w:val="continue"/>
            <w:noWrap w:val="0"/>
            <w:vAlign w:val="center"/>
          </w:tcPr>
          <w:p w14:paraId="6E1662D2">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14:paraId="5BBE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848" w:type="dxa"/>
            <w:gridSpan w:val="2"/>
            <w:noWrap w:val="0"/>
            <w:vAlign w:val="center"/>
          </w:tcPr>
          <w:p w14:paraId="53EC442B">
            <w:pPr>
              <w:keepNext w:val="0"/>
              <w:keepLines w:val="0"/>
              <w:widowControl/>
              <w:suppressLineNumbers w:val="0"/>
              <w:ind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合计（含税）</w:t>
            </w:r>
          </w:p>
        </w:tc>
        <w:tc>
          <w:tcPr>
            <w:tcW w:w="5849" w:type="dxa"/>
            <w:gridSpan w:val="5"/>
            <w:noWrap w:val="0"/>
            <w:vAlign w:val="center"/>
          </w:tcPr>
          <w:p w14:paraId="13D8B672">
            <w:pPr>
              <w:keepNext w:val="0"/>
              <w:keepLines w:val="0"/>
              <w:widowControl/>
              <w:suppressLineNumbers w:val="0"/>
              <w:ind w:firstLine="0" w:firstLineChars="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人民币大写：                          小写：</w:t>
            </w:r>
          </w:p>
        </w:tc>
      </w:tr>
    </w:tbl>
    <w:p w14:paraId="3484233E"/>
    <w:p w14:paraId="71A5D527">
      <w:pPr>
        <w:bidi w:val="0"/>
        <w:rPr>
          <w:rFonts w:ascii="Calibri" w:hAnsi="Calibri" w:eastAsia="宋体" w:cs="Times New Roman"/>
          <w:kern w:val="2"/>
          <w:sz w:val="21"/>
          <w:szCs w:val="24"/>
          <w:lang w:val="en-US" w:eastAsia="zh-CN" w:bidi="ar-SA"/>
        </w:rPr>
      </w:pPr>
    </w:p>
    <w:p w14:paraId="3897C6BE">
      <w:pPr>
        <w:rPr>
          <w:rFonts w:hint="eastAsia"/>
          <w:lang w:val="en-US" w:eastAsia="zh-CN"/>
        </w:rPr>
      </w:pPr>
      <w:r>
        <w:rPr>
          <w:rFonts w:hint="eastAsia"/>
          <w:lang w:val="en-US" w:eastAsia="zh-CN"/>
        </w:rPr>
        <w:tab/>
      </w:r>
    </w:p>
    <w:p w14:paraId="230398D3">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w:t>
      </w:r>
    </w:p>
    <w:p w14:paraId="58968432">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362C2A3D">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1899A771">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default"/>
          <w:sz w:val="32"/>
          <w:szCs w:val="32"/>
          <w:lang w:val="en-US" w:eastAsia="zh-CN"/>
        </w:rPr>
      </w:pPr>
      <w:r>
        <w:rPr>
          <w:rFonts w:hint="eastAsia"/>
          <w:sz w:val="32"/>
          <w:szCs w:val="32"/>
          <w:lang w:val="en-US" w:eastAsia="zh-CN"/>
        </w:rPr>
        <w:t>时间：</w:t>
      </w:r>
    </w:p>
    <w:p w14:paraId="2C4EAD67">
      <w:pPr>
        <w:shd w:val="clear"/>
        <w:rPr>
          <w:rFonts w:hint="eastAsia"/>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WMzNWQ2YWM2ZDMwOWIwOGYwYWU2ZjE2NjM2NTgifQ=="/>
  </w:docVars>
  <w:rsids>
    <w:rsidRoot w:val="6C9E5329"/>
    <w:rsid w:val="20D17ED2"/>
    <w:rsid w:val="227B299A"/>
    <w:rsid w:val="23C86121"/>
    <w:rsid w:val="5325232B"/>
    <w:rsid w:val="55350428"/>
    <w:rsid w:val="57C55E8A"/>
    <w:rsid w:val="5D12339B"/>
    <w:rsid w:val="62F12229"/>
    <w:rsid w:val="6C9E5329"/>
    <w:rsid w:val="761A519B"/>
    <w:rsid w:val="776B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756</Words>
  <Characters>829</Characters>
  <Lines>0</Lines>
  <Paragraphs>0</Paragraphs>
  <TotalTime>1</TotalTime>
  <ScaleCrop>false</ScaleCrop>
  <LinksUpToDate>false</LinksUpToDate>
  <CharactersWithSpaces>881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2024-10-18T07:27:00Z</dcterms:created>
  <dc:creator>沈峥嵘</dc:creator>
  <cp:lastModifiedBy>沈峥嵘</cp:lastModifiedBy>
  <dcterms:modified xsi:type="dcterms:W3CDTF">2024-10-21T02:56:23Z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D410B9925F734A51ACE3666D0ABCB09A_11</vt:lpwstr>
  </property>
</Properties>
</file>